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EE0000"/>
          <w:w w:val="90"/>
        </w:rPr>
        <w:t>ROMA</w:t>
      </w:r>
      <w:r>
        <w:rPr>
          <w:color w:val="EE0000"/>
          <w:spacing w:val="-2"/>
          <w:w w:val="90"/>
        </w:rPr>
        <w:t> </w:t>
      </w:r>
      <w:r>
        <w:rPr>
          <w:color w:val="EE0000"/>
          <w:w w:val="90"/>
        </w:rPr>
        <w:t>STORIA</w:t>
      </w:r>
      <w:r>
        <w:rPr>
          <w:color w:val="EE0000"/>
          <w:spacing w:val="2"/>
          <w:w w:val="90"/>
        </w:rPr>
        <w:t> </w:t>
      </w:r>
      <w:r>
        <w:rPr>
          <w:color w:val="EE0000"/>
          <w:w w:val="90"/>
        </w:rPr>
        <w:t>FESTIVAL</w:t>
      </w:r>
    </w:p>
    <w:p>
      <w:pPr>
        <w:spacing w:before="194"/>
        <w:ind w:left="2831" w:right="3654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“Il</w:t>
      </w:r>
      <w:r>
        <w:rPr>
          <w:rFonts w:ascii="Times New Roman" w:hAnsi="Times New Roman"/>
          <w:b/>
          <w:spacing w:val="6"/>
          <w:sz w:val="32"/>
        </w:rPr>
        <w:t> </w:t>
      </w:r>
      <w:r>
        <w:rPr>
          <w:rFonts w:ascii="Times New Roman" w:hAnsi="Times New Roman"/>
          <w:b/>
          <w:sz w:val="32"/>
        </w:rPr>
        <w:t>racconto</w:t>
      </w:r>
      <w:r>
        <w:rPr>
          <w:rFonts w:ascii="Times New Roman" w:hAnsi="Times New Roman"/>
          <w:b/>
          <w:spacing w:val="10"/>
          <w:sz w:val="32"/>
        </w:rPr>
        <w:t> </w:t>
      </w:r>
      <w:r>
        <w:rPr>
          <w:rFonts w:ascii="Times New Roman" w:hAnsi="Times New Roman"/>
          <w:b/>
          <w:sz w:val="32"/>
        </w:rPr>
        <w:t>di</w:t>
      </w:r>
      <w:r>
        <w:rPr>
          <w:rFonts w:ascii="Times New Roman" w:hAnsi="Times New Roman"/>
          <w:b/>
          <w:spacing w:val="11"/>
          <w:sz w:val="32"/>
        </w:rPr>
        <w:t> </w:t>
      </w:r>
      <w:r>
        <w:rPr>
          <w:rFonts w:ascii="Times New Roman" w:hAnsi="Times New Roman"/>
          <w:b/>
          <w:sz w:val="32"/>
        </w:rPr>
        <w:t>Roma”</w:t>
      </w:r>
    </w:p>
    <w:p>
      <w:pPr>
        <w:spacing w:before="193"/>
        <w:ind w:left="2834" w:right="365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1"/>
          <w:w w:val="115"/>
          <w:sz w:val="28"/>
        </w:rPr>
        <w:t>18-21</w:t>
      </w:r>
      <w:r>
        <w:rPr>
          <w:rFonts w:ascii="Times New Roman"/>
          <w:b/>
          <w:spacing w:val="-20"/>
          <w:w w:val="115"/>
          <w:sz w:val="28"/>
        </w:rPr>
        <w:t> </w:t>
      </w:r>
      <w:r>
        <w:rPr>
          <w:rFonts w:ascii="Times New Roman"/>
          <w:b/>
          <w:spacing w:val="-1"/>
          <w:w w:val="115"/>
          <w:sz w:val="28"/>
        </w:rPr>
        <w:t>settembre</w:t>
      </w:r>
      <w:r>
        <w:rPr>
          <w:rFonts w:ascii="Times New Roman"/>
          <w:b/>
          <w:spacing w:val="-21"/>
          <w:w w:val="115"/>
          <w:sz w:val="28"/>
        </w:rPr>
        <w:t> </w:t>
      </w:r>
      <w:r>
        <w:rPr>
          <w:rFonts w:ascii="Times New Roman"/>
          <w:b/>
          <w:spacing w:val="-1"/>
          <w:w w:val="115"/>
          <w:sz w:val="28"/>
        </w:rPr>
        <w:t>2025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line="254" w:lineRule="auto" w:before="246"/>
        <w:ind w:left="412" w:right="1227"/>
        <w:jc w:val="both"/>
      </w:pPr>
      <w:r>
        <w:rPr>
          <w:i/>
          <w:w w:val="90"/>
        </w:rPr>
        <w:t>Roma, 8 settembre 2025 </w:t>
      </w:r>
      <w:r>
        <w:rPr>
          <w:w w:val="90"/>
        </w:rPr>
        <w:t>– Dopo il successo delle prime tre edizioni, dal 18 al 21 settembre</w:t>
      </w:r>
      <w:r>
        <w:rPr>
          <w:spacing w:val="1"/>
          <w:w w:val="90"/>
        </w:rPr>
        <w:t> </w:t>
      </w:r>
      <w:r>
        <w:rPr>
          <w:w w:val="90"/>
        </w:rPr>
        <w:t>2025 torna il </w:t>
      </w:r>
      <w:r>
        <w:rPr>
          <w:b/>
          <w:w w:val="90"/>
        </w:rPr>
        <w:t>Roma Storia Festival</w:t>
      </w:r>
      <w:r>
        <w:rPr>
          <w:w w:val="90"/>
        </w:rPr>
        <w:t>. Il grande racconto della storia nella Capitale si svolgerà</w:t>
      </w:r>
      <w:r>
        <w:rPr>
          <w:spacing w:val="1"/>
          <w:w w:val="90"/>
        </w:rPr>
        <w:t> </w:t>
      </w:r>
      <w:r>
        <w:rPr>
          <w:w w:val="90"/>
        </w:rPr>
        <w:t>in quattro giornate ricche di appuntamenti e novità, con il </w:t>
      </w:r>
      <w:r>
        <w:rPr>
          <w:i/>
          <w:w w:val="90"/>
        </w:rPr>
        <w:t>fil rouge </w:t>
      </w:r>
      <w:r>
        <w:rPr>
          <w:w w:val="90"/>
        </w:rPr>
        <w:t>della rassegna che resta</w:t>
      </w:r>
      <w:r>
        <w:rPr>
          <w:spacing w:val="1"/>
          <w:w w:val="90"/>
        </w:rPr>
        <w:t> </w:t>
      </w:r>
      <w:r>
        <w:rPr>
          <w:w w:val="95"/>
        </w:rPr>
        <w:t>ancorato alle lezioni magistrali, inedite e gratuite, tenute dai più autorevoli storici italiani,</w:t>
      </w:r>
      <w:r>
        <w:rPr>
          <w:spacing w:val="1"/>
          <w:w w:val="95"/>
        </w:rPr>
        <w:t> </w:t>
      </w:r>
      <w:r>
        <w:rPr/>
        <w:t>scrittori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studiosi.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4" w:lineRule="auto"/>
        <w:ind w:left="412" w:right="1230"/>
        <w:jc w:val="both"/>
      </w:pPr>
      <w:r>
        <w:rPr>
          <w:w w:val="95"/>
        </w:rPr>
        <w:t>Il</w:t>
      </w:r>
      <w:r>
        <w:rPr>
          <w:spacing w:val="-7"/>
          <w:w w:val="95"/>
        </w:rPr>
        <w:t> </w:t>
      </w:r>
      <w:r>
        <w:rPr>
          <w:w w:val="95"/>
        </w:rPr>
        <w:t>tema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questa</w:t>
      </w:r>
      <w:r>
        <w:rPr>
          <w:spacing w:val="-8"/>
          <w:w w:val="95"/>
        </w:rPr>
        <w:t> </w:t>
      </w:r>
      <w:r>
        <w:rPr>
          <w:w w:val="95"/>
        </w:rPr>
        <w:t>edizione</w:t>
      </w:r>
      <w:r>
        <w:rPr>
          <w:spacing w:val="-6"/>
          <w:w w:val="95"/>
        </w:rPr>
        <w:t> </w:t>
      </w:r>
      <w:r>
        <w:rPr>
          <w:w w:val="95"/>
        </w:rPr>
        <w:t>è</w:t>
      </w:r>
      <w:r>
        <w:rPr>
          <w:spacing w:val="-6"/>
          <w:w w:val="95"/>
        </w:rPr>
        <w:t> </w:t>
      </w:r>
      <w:r>
        <w:rPr>
          <w:color w:val="EE0000"/>
          <w:w w:val="95"/>
        </w:rPr>
        <w:t>“</w:t>
      </w:r>
      <w:r>
        <w:rPr>
          <w:b/>
          <w:color w:val="EE0000"/>
          <w:w w:val="95"/>
        </w:rPr>
        <w:t>Il</w:t>
      </w:r>
      <w:r>
        <w:rPr>
          <w:b/>
          <w:color w:val="EE0000"/>
          <w:spacing w:val="-3"/>
          <w:w w:val="95"/>
        </w:rPr>
        <w:t> </w:t>
      </w:r>
      <w:r>
        <w:rPr>
          <w:b/>
          <w:color w:val="EE0000"/>
          <w:w w:val="95"/>
        </w:rPr>
        <w:t>racconto</w:t>
      </w:r>
      <w:r>
        <w:rPr>
          <w:b/>
          <w:color w:val="EE0000"/>
          <w:spacing w:val="-4"/>
          <w:w w:val="95"/>
        </w:rPr>
        <w:t> </w:t>
      </w:r>
      <w:r>
        <w:rPr>
          <w:b/>
          <w:color w:val="EE0000"/>
          <w:w w:val="95"/>
        </w:rPr>
        <w:t>di</w:t>
      </w:r>
      <w:r>
        <w:rPr>
          <w:b/>
          <w:color w:val="EE0000"/>
          <w:spacing w:val="-2"/>
          <w:w w:val="95"/>
        </w:rPr>
        <w:t> </w:t>
      </w:r>
      <w:r>
        <w:rPr>
          <w:b/>
          <w:color w:val="EE0000"/>
          <w:w w:val="95"/>
        </w:rPr>
        <w:t>Roma</w:t>
      </w:r>
      <w:r>
        <w:rPr>
          <w:color w:val="EE0000"/>
          <w:w w:val="95"/>
        </w:rPr>
        <w:t>”:</w:t>
      </w:r>
      <w:r>
        <w:rPr>
          <w:color w:val="EE0000"/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6"/>
          <w:w w:val="95"/>
        </w:rPr>
        <w:t> </w:t>
      </w:r>
      <w:r>
        <w:rPr>
          <w:w w:val="95"/>
        </w:rPr>
        <w:t>percorso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voci,</w:t>
      </w:r>
      <w:r>
        <w:rPr>
          <w:spacing w:val="-7"/>
          <w:w w:val="95"/>
        </w:rPr>
        <w:t> </w:t>
      </w:r>
      <w:r>
        <w:rPr>
          <w:w w:val="95"/>
        </w:rPr>
        <w:t>testimonianze</w:t>
      </w:r>
      <w:r>
        <w:rPr>
          <w:spacing w:val="-5"/>
          <w:w w:val="95"/>
        </w:rPr>
        <w:t> </w:t>
      </w:r>
      <w:r>
        <w:rPr>
          <w:w w:val="95"/>
        </w:rPr>
        <w:t>ed</w:t>
      </w:r>
      <w:r>
        <w:rPr>
          <w:spacing w:val="-61"/>
          <w:w w:val="95"/>
        </w:rPr>
        <w:t> </w:t>
      </w:r>
      <w:r>
        <w:rPr>
          <w:w w:val="95"/>
        </w:rPr>
        <w:t>esperienze diverse che aspira a cogliere i tratti unici della Città Eterna. La suggestiva</w:t>
      </w:r>
      <w:r>
        <w:rPr>
          <w:spacing w:val="1"/>
          <w:w w:val="95"/>
        </w:rPr>
        <w:t> </w:t>
      </w:r>
      <w:r>
        <w:rPr>
          <w:w w:val="90"/>
        </w:rPr>
        <w:t>cornice di piazza di Pietra, la Sala del Tempio di Vibia Sabina e Adriano e l’Aula del Consiglio</w:t>
      </w:r>
      <w:r>
        <w:rPr>
          <w:spacing w:val="-58"/>
          <w:w w:val="90"/>
        </w:rPr>
        <w:t> </w:t>
      </w:r>
      <w:r>
        <w:rPr>
          <w:w w:val="90"/>
        </w:rPr>
        <w:t>della</w:t>
      </w:r>
      <w:r>
        <w:rPr>
          <w:spacing w:val="-1"/>
          <w:w w:val="90"/>
        </w:rPr>
        <w:t> </w:t>
      </w:r>
      <w:r>
        <w:rPr>
          <w:w w:val="90"/>
        </w:rPr>
        <w:t>Camera di Commercio ospiteranno</w:t>
      </w:r>
      <w:r>
        <w:rPr>
          <w:spacing w:val="-2"/>
          <w:w w:val="90"/>
        </w:rPr>
        <w:t> </w:t>
      </w:r>
      <w:r>
        <w:rPr>
          <w:w w:val="90"/>
        </w:rPr>
        <w:t>gli</w:t>
      </w:r>
      <w:r>
        <w:rPr>
          <w:spacing w:val="-1"/>
          <w:w w:val="90"/>
        </w:rPr>
        <w:t> </w:t>
      </w:r>
      <w:r>
        <w:rPr>
          <w:w w:val="90"/>
        </w:rPr>
        <w:t>appuntamenti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programma.</w:t>
      </w:r>
    </w:p>
    <w:p>
      <w:pPr>
        <w:spacing w:line="254" w:lineRule="auto" w:before="2"/>
        <w:ind w:left="412" w:right="1229" w:firstLine="0"/>
        <w:jc w:val="both"/>
        <w:rPr>
          <w:sz w:val="24"/>
        </w:rPr>
      </w:pPr>
      <w:r>
        <w:rPr>
          <w:w w:val="95"/>
          <w:sz w:val="24"/>
        </w:rPr>
        <w:t>L’evento è promosso e organizzato dalla </w:t>
      </w:r>
      <w:r>
        <w:rPr>
          <w:b/>
          <w:w w:val="95"/>
          <w:sz w:val="24"/>
        </w:rPr>
        <w:t>Camera di Commercio di Roma</w:t>
      </w:r>
      <w:r>
        <w:rPr>
          <w:w w:val="95"/>
          <w:sz w:val="24"/>
        </w:rPr>
        <w:t>, ideato 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progettato dagli </w:t>
      </w:r>
      <w:r>
        <w:rPr>
          <w:b/>
          <w:w w:val="90"/>
          <w:sz w:val="24"/>
        </w:rPr>
        <w:t>Editori Laterza </w:t>
      </w:r>
      <w:r>
        <w:rPr>
          <w:w w:val="90"/>
          <w:sz w:val="24"/>
        </w:rPr>
        <w:t>con il patrocinio della </w:t>
      </w:r>
      <w:r>
        <w:rPr>
          <w:b/>
          <w:w w:val="90"/>
          <w:sz w:val="24"/>
        </w:rPr>
        <w:t>Commissione Europea </w:t>
      </w:r>
      <w:r>
        <w:rPr>
          <w:w w:val="90"/>
          <w:sz w:val="24"/>
        </w:rPr>
        <w:t>e di </w:t>
      </w:r>
      <w:r>
        <w:rPr>
          <w:b/>
          <w:w w:val="90"/>
          <w:sz w:val="24"/>
        </w:rPr>
        <w:t>Roma</w:t>
      </w:r>
      <w:r>
        <w:rPr>
          <w:b/>
          <w:spacing w:val="1"/>
          <w:w w:val="90"/>
          <w:sz w:val="24"/>
        </w:rPr>
        <w:t> </w:t>
      </w:r>
      <w:r>
        <w:rPr>
          <w:b/>
          <w:sz w:val="24"/>
        </w:rPr>
        <w:t>Capitale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b/>
          <w:sz w:val="24"/>
        </w:rPr>
        <w:t>Assessorato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Cultura</w:t>
      </w:r>
      <w:r>
        <w:rPr>
          <w:sz w:val="24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 w:before="1"/>
        <w:ind w:left="412" w:right="1229"/>
        <w:jc w:val="both"/>
      </w:pPr>
      <w:r>
        <w:rPr>
          <w:w w:val="90"/>
        </w:rPr>
        <w:t>Ogni edizione del Roma Storia Festival si fonda su una convinzione profonda: il desiderio di</w:t>
      </w:r>
      <w:r>
        <w:rPr>
          <w:spacing w:val="1"/>
          <w:w w:val="90"/>
        </w:rPr>
        <w:t> </w:t>
      </w:r>
      <w:r>
        <w:rPr>
          <w:w w:val="90"/>
        </w:rPr>
        <w:t>“vivere la Storia insieme” continua a essere un elemento fondamentale di coesione sociale.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Roma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è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solo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luogo,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racconto,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simbolo,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insieme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forze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storiche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</w:t>
      </w:r>
      <w:r>
        <w:rPr>
          <w:spacing w:val="-61"/>
          <w:w w:val="95"/>
        </w:rPr>
        <w:t> </w:t>
      </w:r>
      <w:r>
        <w:rPr/>
        <w:t>riflettono</w:t>
      </w:r>
      <w:r>
        <w:rPr>
          <w:spacing w:val="-15"/>
        </w:rPr>
        <w:t> </w:t>
      </w:r>
      <w:r>
        <w:rPr/>
        <w:t>nel</w:t>
      </w:r>
      <w:r>
        <w:rPr>
          <w:spacing w:val="-15"/>
        </w:rPr>
        <w:t> </w:t>
      </w:r>
      <w:r>
        <w:rPr/>
        <w:t>presente.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4" w:lineRule="auto"/>
        <w:ind w:left="412" w:right="1228"/>
        <w:jc w:val="both"/>
      </w:pPr>
      <w:r>
        <w:rPr>
          <w:w w:val="95"/>
        </w:rPr>
        <w:t>“La Camera di Commercio di Roma tiene molto a questa iniziativa – afferma </w:t>
      </w:r>
      <w:r>
        <w:rPr>
          <w:b/>
          <w:w w:val="95"/>
        </w:rPr>
        <w:t>Lorenzo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Tagliavanti</w:t>
      </w:r>
      <w:r>
        <w:rPr>
          <w:w w:val="95"/>
        </w:rPr>
        <w:t>, Presidente della Camera di Commercio di Roma – il Roma Storia Festival è</w:t>
      </w:r>
      <w:r>
        <w:rPr>
          <w:spacing w:val="-61"/>
          <w:w w:val="95"/>
        </w:rPr>
        <w:t> </w:t>
      </w:r>
      <w:r>
        <w:rPr>
          <w:w w:val="95"/>
        </w:rPr>
        <w:t>ormai un appuntamento di riferimento nel calendario culturale della Capitale e segna la</w:t>
      </w:r>
      <w:r>
        <w:rPr>
          <w:spacing w:val="1"/>
          <w:w w:val="95"/>
        </w:rPr>
        <w:t> </w:t>
      </w:r>
      <w:r>
        <w:rPr>
          <w:w w:val="90"/>
        </w:rPr>
        <w:t>ripresa</w:t>
      </w:r>
      <w:r>
        <w:rPr>
          <w:spacing w:val="7"/>
          <w:w w:val="90"/>
        </w:rPr>
        <w:t> </w:t>
      </w:r>
      <w:r>
        <w:rPr>
          <w:w w:val="90"/>
        </w:rPr>
        <w:t>delle</w:t>
      </w:r>
      <w:r>
        <w:rPr>
          <w:spacing w:val="7"/>
          <w:w w:val="90"/>
        </w:rPr>
        <w:t> </w:t>
      </w:r>
      <w:r>
        <w:rPr>
          <w:w w:val="90"/>
        </w:rPr>
        <w:t>attività</w:t>
      </w:r>
      <w:r>
        <w:rPr>
          <w:spacing w:val="5"/>
          <w:w w:val="90"/>
        </w:rPr>
        <w:t> </w:t>
      </w:r>
      <w:r>
        <w:rPr>
          <w:w w:val="90"/>
        </w:rPr>
        <w:t>dopo</w:t>
      </w:r>
      <w:r>
        <w:rPr>
          <w:spacing w:val="9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pausa</w:t>
      </w:r>
      <w:r>
        <w:rPr>
          <w:spacing w:val="7"/>
          <w:w w:val="90"/>
        </w:rPr>
        <w:t> </w:t>
      </w:r>
      <w:r>
        <w:rPr>
          <w:w w:val="90"/>
        </w:rPr>
        <w:t>estiva.</w:t>
      </w:r>
      <w:r>
        <w:rPr>
          <w:spacing w:val="8"/>
          <w:w w:val="90"/>
        </w:rPr>
        <w:t> </w:t>
      </w:r>
      <w:r>
        <w:rPr>
          <w:w w:val="90"/>
        </w:rPr>
        <w:t>Un</w:t>
      </w:r>
      <w:r>
        <w:rPr>
          <w:spacing w:val="8"/>
          <w:w w:val="90"/>
        </w:rPr>
        <w:t> </w:t>
      </w:r>
      <w:r>
        <w:rPr>
          <w:w w:val="90"/>
        </w:rPr>
        <w:t>evento</w:t>
      </w:r>
      <w:r>
        <w:rPr>
          <w:spacing w:val="9"/>
          <w:w w:val="90"/>
        </w:rPr>
        <w:t> </w:t>
      </w:r>
      <w:r>
        <w:rPr>
          <w:w w:val="90"/>
        </w:rPr>
        <w:t>cresciuto</w:t>
      </w:r>
      <w:r>
        <w:rPr>
          <w:spacing w:val="8"/>
          <w:w w:val="90"/>
        </w:rPr>
        <w:t> </w:t>
      </w:r>
      <w:r>
        <w:rPr>
          <w:w w:val="90"/>
        </w:rPr>
        <w:t>negli</w:t>
      </w:r>
      <w:r>
        <w:rPr>
          <w:spacing w:val="7"/>
          <w:w w:val="90"/>
        </w:rPr>
        <w:t> </w:t>
      </w:r>
      <w:r>
        <w:rPr>
          <w:w w:val="90"/>
        </w:rPr>
        <w:t>anni:</w:t>
      </w:r>
      <w:r>
        <w:rPr>
          <w:spacing w:val="5"/>
          <w:w w:val="90"/>
        </w:rPr>
        <w:t> </w:t>
      </w:r>
      <w:r>
        <w:rPr>
          <w:w w:val="90"/>
        </w:rPr>
        <w:t>da</w:t>
      </w:r>
      <w:r>
        <w:rPr>
          <w:spacing w:val="8"/>
          <w:w w:val="90"/>
        </w:rPr>
        <w:t> </w:t>
      </w:r>
      <w:r>
        <w:rPr>
          <w:w w:val="90"/>
        </w:rPr>
        <w:t>3</w:t>
      </w:r>
      <w:r>
        <w:rPr>
          <w:spacing w:val="8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4</w:t>
      </w:r>
      <w:r>
        <w:rPr>
          <w:spacing w:val="8"/>
          <w:w w:val="90"/>
        </w:rPr>
        <w:t> </w:t>
      </w:r>
      <w:r>
        <w:rPr>
          <w:w w:val="90"/>
        </w:rPr>
        <w:t>giorni,</w:t>
      </w:r>
      <w:r>
        <w:rPr>
          <w:spacing w:val="7"/>
          <w:w w:val="90"/>
        </w:rPr>
        <w:t> </w:t>
      </w:r>
      <w:r>
        <w:rPr>
          <w:w w:val="90"/>
        </w:rPr>
        <w:t>da</w:t>
      </w:r>
      <w:r>
        <w:rPr>
          <w:spacing w:val="-57"/>
          <w:w w:val="90"/>
        </w:rPr>
        <w:t> </w:t>
      </w:r>
      <w:r>
        <w:rPr>
          <w:w w:val="95"/>
        </w:rPr>
        <w:t>9 a 17 lezioni magistrali, un format vincente che riscontra una grande partecipazione e</w:t>
      </w:r>
      <w:r>
        <w:rPr>
          <w:spacing w:val="1"/>
          <w:w w:val="95"/>
        </w:rPr>
        <w:t> </w:t>
      </w:r>
      <w:r>
        <w:rPr>
          <w:w w:val="95"/>
        </w:rPr>
        <w:t>riceve</w:t>
      </w:r>
      <w:r>
        <w:rPr>
          <w:spacing w:val="-7"/>
          <w:w w:val="95"/>
        </w:rPr>
        <w:t> </w:t>
      </w:r>
      <w:r>
        <w:rPr>
          <w:w w:val="95"/>
        </w:rPr>
        <w:t>enorme</w:t>
      </w:r>
      <w:r>
        <w:rPr>
          <w:spacing w:val="-6"/>
          <w:w w:val="95"/>
        </w:rPr>
        <w:t> </w:t>
      </w:r>
      <w:r>
        <w:rPr>
          <w:w w:val="95"/>
        </w:rPr>
        <w:t>apprezzamento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parte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pubblico.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questi</w:t>
      </w:r>
      <w:r>
        <w:rPr>
          <w:spacing w:val="-7"/>
          <w:w w:val="95"/>
        </w:rPr>
        <w:t> </w:t>
      </w:r>
      <w:r>
        <w:rPr>
          <w:w w:val="95"/>
        </w:rPr>
        <w:t>4</w:t>
      </w:r>
      <w:r>
        <w:rPr>
          <w:spacing w:val="-9"/>
          <w:w w:val="95"/>
        </w:rPr>
        <w:t> </w:t>
      </w:r>
      <w:r>
        <w:rPr>
          <w:w w:val="95"/>
        </w:rPr>
        <w:t>giorni</w:t>
      </w:r>
      <w:r>
        <w:rPr>
          <w:spacing w:val="-7"/>
          <w:w w:val="95"/>
        </w:rPr>
        <w:t> </w:t>
      </w:r>
      <w:r>
        <w:rPr>
          <w:w w:val="95"/>
        </w:rPr>
        <w:t>parleremo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storia</w:t>
      </w:r>
      <w:r>
        <w:rPr>
          <w:spacing w:val="-60"/>
          <w:w w:val="95"/>
        </w:rPr>
        <w:t> </w:t>
      </w:r>
      <w:r>
        <w:rPr>
          <w:w w:val="95"/>
        </w:rPr>
        <w:t>dentro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Storia,</w:t>
      </w:r>
      <w:r>
        <w:rPr>
          <w:spacing w:val="7"/>
          <w:w w:val="95"/>
        </w:rPr>
        <w:t> </w:t>
      </w:r>
      <w:r>
        <w:rPr>
          <w:w w:val="95"/>
        </w:rPr>
        <w:t>nelle</w:t>
      </w:r>
      <w:r>
        <w:rPr>
          <w:spacing w:val="10"/>
          <w:w w:val="95"/>
        </w:rPr>
        <w:t> </w:t>
      </w:r>
      <w:r>
        <w:rPr>
          <w:w w:val="95"/>
        </w:rPr>
        <w:t>sale</w:t>
      </w:r>
      <w:r>
        <w:rPr>
          <w:spacing w:val="10"/>
          <w:w w:val="95"/>
        </w:rPr>
        <w:t> </w:t>
      </w:r>
      <w:r>
        <w:rPr>
          <w:w w:val="95"/>
        </w:rPr>
        <w:t>della</w:t>
      </w:r>
      <w:r>
        <w:rPr>
          <w:spacing w:val="9"/>
          <w:w w:val="95"/>
        </w:rPr>
        <w:t> </w:t>
      </w:r>
      <w:r>
        <w:rPr>
          <w:w w:val="95"/>
        </w:rPr>
        <w:t>Camera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Commercio:</w:t>
      </w:r>
      <w:r>
        <w:rPr>
          <w:spacing w:val="10"/>
          <w:w w:val="95"/>
        </w:rPr>
        <w:t> </w:t>
      </w:r>
      <w:r>
        <w:rPr>
          <w:w w:val="95"/>
        </w:rPr>
        <w:t>luoghi</w:t>
      </w:r>
      <w:r>
        <w:rPr>
          <w:spacing w:val="9"/>
          <w:w w:val="95"/>
        </w:rPr>
        <w:t> </w:t>
      </w:r>
      <w:r>
        <w:rPr>
          <w:w w:val="95"/>
        </w:rPr>
        <w:t>che,</w:t>
      </w:r>
      <w:r>
        <w:rPr>
          <w:spacing w:val="7"/>
          <w:w w:val="95"/>
        </w:rPr>
        <w:t> </w:t>
      </w:r>
      <w:r>
        <w:rPr>
          <w:w w:val="95"/>
        </w:rPr>
        <w:t>negli</w:t>
      </w:r>
      <w:r>
        <w:rPr>
          <w:spacing w:val="9"/>
          <w:w w:val="95"/>
        </w:rPr>
        <w:t> </w:t>
      </w:r>
      <w:r>
        <w:rPr>
          <w:w w:val="95"/>
        </w:rPr>
        <w:t>anni,</w:t>
      </w:r>
      <w:r>
        <w:rPr>
          <w:spacing w:val="9"/>
          <w:w w:val="95"/>
        </w:rPr>
        <w:t> </w:t>
      </w:r>
      <w:r>
        <w:rPr>
          <w:w w:val="95"/>
        </w:rPr>
        <w:t>abbiamo</w:t>
      </w:r>
    </w:p>
    <w:p>
      <w:pPr>
        <w:spacing w:after="0" w:line="254" w:lineRule="auto"/>
        <w:jc w:val="both"/>
        <w:sectPr>
          <w:headerReference w:type="default" r:id="rId5"/>
          <w:footerReference w:type="default" r:id="rId6"/>
          <w:type w:val="continuous"/>
          <w:pgSz w:w="11900" w:h="16850"/>
          <w:pgMar w:header="966" w:footer="1272" w:top="3540" w:bottom="1460" w:left="720" w:right="600"/>
          <w:pgNumType w:start="1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4" w:lineRule="auto" w:before="56"/>
        <w:ind w:left="412" w:right="1229"/>
        <w:jc w:val="both"/>
      </w:pPr>
      <w:r>
        <w:rPr/>
        <w:t>aperto al dibattito sui temi che riguardano Roma, l’economia e il futuro e in piazza di</w:t>
      </w:r>
      <w:r>
        <w:rPr>
          <w:spacing w:val="-64"/>
        </w:rPr>
        <w:t> </w:t>
      </w:r>
      <w:r>
        <w:rPr>
          <w:w w:val="95"/>
        </w:rPr>
        <w:t>Pietra,</w:t>
      </w:r>
      <w:r>
        <w:rPr>
          <w:spacing w:val="-13"/>
          <w:w w:val="95"/>
        </w:rPr>
        <w:t> </w:t>
      </w:r>
      <w:r>
        <w:rPr>
          <w:w w:val="95"/>
        </w:rPr>
        <w:t>uno</w:t>
      </w:r>
      <w:r>
        <w:rPr>
          <w:spacing w:val="-12"/>
          <w:w w:val="95"/>
        </w:rPr>
        <w:t> </w:t>
      </w:r>
      <w:r>
        <w:rPr>
          <w:w w:val="95"/>
        </w:rPr>
        <w:t>degli</w:t>
      </w:r>
      <w:r>
        <w:rPr>
          <w:spacing w:val="-10"/>
          <w:w w:val="95"/>
        </w:rPr>
        <w:t> </w:t>
      </w:r>
      <w:r>
        <w:rPr>
          <w:w w:val="95"/>
        </w:rPr>
        <w:t>spazi</w:t>
      </w:r>
      <w:r>
        <w:rPr>
          <w:spacing w:val="-13"/>
          <w:w w:val="95"/>
        </w:rPr>
        <w:t> </w:t>
      </w:r>
      <w:r>
        <w:rPr>
          <w:w w:val="95"/>
        </w:rPr>
        <w:t>più</w:t>
      </w:r>
      <w:r>
        <w:rPr>
          <w:spacing w:val="-9"/>
          <w:w w:val="95"/>
        </w:rPr>
        <w:t> </w:t>
      </w:r>
      <w:r>
        <w:rPr>
          <w:w w:val="95"/>
        </w:rPr>
        <w:t>suggestivi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visitati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Italia”.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/>
        <w:ind w:left="412" w:right="1229"/>
        <w:jc w:val="both"/>
      </w:pPr>
      <w:r>
        <w:rPr>
          <w:b/>
          <w:spacing w:val="-1"/>
          <w:w w:val="95"/>
        </w:rPr>
        <w:t>Giuseppe</w:t>
      </w:r>
      <w:r>
        <w:rPr>
          <w:b/>
          <w:spacing w:val="-10"/>
          <w:w w:val="95"/>
        </w:rPr>
        <w:t> </w:t>
      </w:r>
      <w:r>
        <w:rPr>
          <w:b/>
          <w:spacing w:val="-1"/>
          <w:w w:val="95"/>
        </w:rPr>
        <w:t>Laterza</w:t>
      </w:r>
      <w:r>
        <w:rPr>
          <w:b/>
          <w:spacing w:val="-11"/>
          <w:w w:val="95"/>
        </w:rPr>
        <w:t> </w:t>
      </w:r>
      <w:r>
        <w:rPr>
          <w:spacing w:val="-1"/>
          <w:w w:val="95"/>
        </w:rPr>
        <w:t>aggiunge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“Abbiamo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pensato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far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rivivere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mille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volti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della</w:t>
      </w:r>
      <w:r>
        <w:rPr>
          <w:spacing w:val="-11"/>
          <w:w w:val="95"/>
        </w:rPr>
        <w:t> </w:t>
      </w:r>
      <w:r>
        <w:rPr>
          <w:w w:val="95"/>
        </w:rPr>
        <w:t>Città</w:t>
      </w:r>
      <w:r>
        <w:rPr>
          <w:spacing w:val="-9"/>
          <w:w w:val="95"/>
        </w:rPr>
        <w:t> </w:t>
      </w:r>
      <w:r>
        <w:rPr>
          <w:w w:val="95"/>
        </w:rPr>
        <w:t>Eterna</w:t>
      </w:r>
      <w:r>
        <w:rPr>
          <w:spacing w:val="-61"/>
          <w:w w:val="95"/>
        </w:rPr>
        <w:t> </w:t>
      </w:r>
      <w:r>
        <w:rPr>
          <w:w w:val="90"/>
        </w:rPr>
        <w:t>attraverso i suoni, le immagini e la voce di chi nei secoli ha provato a catturarne l’essenza in</w:t>
      </w:r>
      <w:r>
        <w:rPr>
          <w:spacing w:val="1"/>
          <w:w w:val="90"/>
        </w:rPr>
        <w:t> </w:t>
      </w:r>
      <w:r>
        <w:rPr>
          <w:w w:val="95"/>
        </w:rPr>
        <w:t>diversi</w:t>
      </w:r>
      <w:r>
        <w:rPr>
          <w:spacing w:val="-5"/>
          <w:w w:val="95"/>
        </w:rPr>
        <w:t> </w:t>
      </w:r>
      <w:r>
        <w:rPr>
          <w:w w:val="95"/>
        </w:rPr>
        <w:t>campi:</w:t>
      </w:r>
      <w:r>
        <w:rPr>
          <w:spacing w:val="-7"/>
          <w:w w:val="95"/>
        </w:rPr>
        <w:t> </w:t>
      </w:r>
      <w:r>
        <w:rPr>
          <w:w w:val="95"/>
        </w:rPr>
        <w:t>nella</w:t>
      </w:r>
      <w:r>
        <w:rPr>
          <w:spacing w:val="-5"/>
          <w:w w:val="95"/>
        </w:rPr>
        <w:t> </w:t>
      </w:r>
      <w:r>
        <w:rPr>
          <w:w w:val="95"/>
        </w:rPr>
        <w:t>letteratura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nel</w:t>
      </w:r>
      <w:r>
        <w:rPr>
          <w:spacing w:val="-5"/>
          <w:w w:val="95"/>
        </w:rPr>
        <w:t> </w:t>
      </w:r>
      <w:r>
        <w:rPr>
          <w:w w:val="95"/>
        </w:rPr>
        <w:t>cinema,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5"/>
          <w:w w:val="95"/>
        </w:rPr>
        <w:t> </w:t>
      </w:r>
      <w:r>
        <w:rPr>
          <w:w w:val="95"/>
        </w:rPr>
        <w:t>l’arte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musica.</w:t>
      </w:r>
      <w:r>
        <w:rPr>
          <w:spacing w:val="-5"/>
          <w:w w:val="95"/>
        </w:rPr>
        <w:t> </w:t>
      </w:r>
      <w:r>
        <w:rPr>
          <w:w w:val="95"/>
        </w:rPr>
        <w:t>Il</w:t>
      </w:r>
      <w:r>
        <w:rPr>
          <w:spacing w:val="-5"/>
          <w:w w:val="95"/>
        </w:rPr>
        <w:t> </w:t>
      </w:r>
      <w:r>
        <w:rPr>
          <w:w w:val="95"/>
        </w:rPr>
        <w:t>pubblico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4"/>
          <w:w w:val="95"/>
        </w:rPr>
        <w:t> </w:t>
      </w:r>
      <w:r>
        <w:rPr>
          <w:w w:val="95"/>
        </w:rPr>
        <w:t>ha</w:t>
      </w:r>
      <w:r>
        <w:rPr>
          <w:spacing w:val="-61"/>
          <w:w w:val="95"/>
        </w:rPr>
        <w:t> </w:t>
      </w:r>
      <w:r>
        <w:rPr>
          <w:w w:val="95"/>
        </w:rPr>
        <w:t>affollato</w:t>
      </w:r>
      <w:r>
        <w:rPr>
          <w:spacing w:val="-6"/>
          <w:w w:val="95"/>
        </w:rPr>
        <w:t> </w:t>
      </w:r>
      <w:r>
        <w:rPr>
          <w:w w:val="95"/>
        </w:rPr>
        <w:t>piazza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Pietra</w:t>
      </w:r>
      <w:r>
        <w:rPr>
          <w:spacing w:val="-6"/>
          <w:w w:val="95"/>
        </w:rPr>
        <w:t> </w:t>
      </w:r>
      <w:r>
        <w:rPr>
          <w:w w:val="95"/>
        </w:rPr>
        <w:t>negli</w:t>
      </w:r>
      <w:r>
        <w:rPr>
          <w:spacing w:val="-6"/>
          <w:w w:val="95"/>
        </w:rPr>
        <w:t> </w:t>
      </w:r>
      <w:r>
        <w:rPr>
          <w:w w:val="95"/>
        </w:rPr>
        <w:t>anni</w:t>
      </w:r>
      <w:r>
        <w:rPr>
          <w:spacing w:val="-6"/>
          <w:w w:val="95"/>
        </w:rPr>
        <w:t> </w:t>
      </w:r>
      <w:r>
        <w:rPr>
          <w:w w:val="95"/>
        </w:rPr>
        <w:t>passati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chi</w:t>
      </w:r>
      <w:r>
        <w:rPr>
          <w:spacing w:val="-8"/>
          <w:w w:val="95"/>
        </w:rPr>
        <w:t> </w:t>
      </w:r>
      <w:r>
        <w:rPr>
          <w:w w:val="95"/>
        </w:rPr>
        <w:t>ancora</w:t>
      </w:r>
      <w:r>
        <w:rPr>
          <w:spacing w:val="-6"/>
          <w:w w:val="95"/>
        </w:rPr>
        <w:t> </w:t>
      </w:r>
      <w:r>
        <w:rPr>
          <w:w w:val="95"/>
        </w:rPr>
        <w:t>non</w:t>
      </w:r>
      <w:r>
        <w:rPr>
          <w:spacing w:val="-3"/>
          <w:w w:val="95"/>
        </w:rPr>
        <w:t> </w:t>
      </w:r>
      <w:r>
        <w:rPr>
          <w:w w:val="95"/>
        </w:rPr>
        <w:t>conosce</w:t>
      </w:r>
      <w:r>
        <w:rPr>
          <w:spacing w:val="-5"/>
          <w:w w:val="95"/>
        </w:rPr>
        <w:t> </w:t>
      </w:r>
      <w:r>
        <w:rPr>
          <w:w w:val="95"/>
        </w:rPr>
        <w:t>questo</w:t>
      </w:r>
      <w:r>
        <w:rPr>
          <w:spacing w:val="-5"/>
          <w:w w:val="95"/>
        </w:rPr>
        <w:t> </w:t>
      </w:r>
      <w:r>
        <w:rPr>
          <w:w w:val="95"/>
        </w:rPr>
        <w:t>evento</w:t>
      </w:r>
      <w:r>
        <w:rPr>
          <w:spacing w:val="-5"/>
          <w:w w:val="95"/>
        </w:rPr>
        <w:t> </w:t>
      </w:r>
      <w:r>
        <w:rPr>
          <w:w w:val="95"/>
        </w:rPr>
        <w:t>potrà</w:t>
      </w:r>
      <w:r>
        <w:rPr>
          <w:spacing w:val="-61"/>
          <w:w w:val="95"/>
        </w:rPr>
        <w:t> </w:t>
      </w:r>
      <w:r>
        <w:rPr>
          <w:w w:val="95"/>
        </w:rPr>
        <w:t>così partecipare a una straordinaria carrellata storica sulla Capitale, arricchita da tanti</w:t>
      </w:r>
      <w:r>
        <w:rPr>
          <w:spacing w:val="1"/>
          <w:w w:val="95"/>
        </w:rPr>
        <w:t> </w:t>
      </w:r>
      <w:r>
        <w:rPr>
          <w:w w:val="90"/>
        </w:rPr>
        <w:t>linguaggi,</w:t>
      </w:r>
      <w:r>
        <w:rPr>
          <w:spacing w:val="10"/>
          <w:w w:val="90"/>
        </w:rPr>
        <w:t> </w:t>
      </w:r>
      <w:r>
        <w:rPr>
          <w:w w:val="90"/>
        </w:rPr>
        <w:t>che</w:t>
      </w:r>
      <w:r>
        <w:rPr>
          <w:spacing w:val="11"/>
          <w:w w:val="90"/>
        </w:rPr>
        <w:t> </w:t>
      </w:r>
      <w:r>
        <w:rPr>
          <w:w w:val="90"/>
        </w:rPr>
        <w:t>restituiranno</w:t>
      </w:r>
      <w:r>
        <w:rPr>
          <w:spacing w:val="7"/>
          <w:w w:val="90"/>
        </w:rPr>
        <w:t> </w:t>
      </w:r>
      <w:r>
        <w:rPr>
          <w:w w:val="90"/>
        </w:rPr>
        <w:t>una</w:t>
      </w:r>
      <w:r>
        <w:rPr>
          <w:spacing w:val="8"/>
          <w:w w:val="90"/>
        </w:rPr>
        <w:t> </w:t>
      </w:r>
      <w:r>
        <w:rPr>
          <w:w w:val="90"/>
        </w:rPr>
        <w:t>immagine</w:t>
      </w:r>
      <w:r>
        <w:rPr>
          <w:spacing w:val="11"/>
          <w:w w:val="90"/>
        </w:rPr>
        <w:t> </w:t>
      </w:r>
      <w:r>
        <w:rPr>
          <w:w w:val="90"/>
        </w:rPr>
        <w:t>inedita,</w:t>
      </w:r>
      <w:r>
        <w:rPr>
          <w:spacing w:val="10"/>
          <w:w w:val="90"/>
        </w:rPr>
        <w:t> </w:t>
      </w:r>
      <w:r>
        <w:rPr>
          <w:w w:val="90"/>
        </w:rPr>
        <w:t>multiforme</w:t>
      </w:r>
      <w:r>
        <w:rPr>
          <w:spacing w:val="12"/>
          <w:w w:val="90"/>
        </w:rPr>
        <w:t> </w:t>
      </w:r>
      <w:r>
        <w:rPr>
          <w:w w:val="90"/>
        </w:rPr>
        <w:t>e</w:t>
      </w:r>
      <w:r>
        <w:rPr>
          <w:spacing w:val="7"/>
          <w:w w:val="90"/>
        </w:rPr>
        <w:t> </w:t>
      </w:r>
      <w:r>
        <w:rPr>
          <w:w w:val="90"/>
        </w:rPr>
        <w:t>suggestiva</w:t>
      </w:r>
      <w:r>
        <w:rPr>
          <w:spacing w:val="10"/>
          <w:w w:val="90"/>
        </w:rPr>
        <w:t> </w:t>
      </w:r>
      <w:r>
        <w:rPr>
          <w:w w:val="90"/>
        </w:rPr>
        <w:t>della</w:t>
      </w:r>
      <w:r>
        <w:rPr>
          <w:spacing w:val="7"/>
          <w:w w:val="90"/>
        </w:rPr>
        <w:t> </w:t>
      </w:r>
      <w:r>
        <w:rPr>
          <w:w w:val="90"/>
        </w:rPr>
        <w:t>città.”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line="254" w:lineRule="auto" w:before="0"/>
        <w:ind w:left="412" w:right="1228" w:firstLine="0"/>
        <w:jc w:val="both"/>
        <w:rPr>
          <w:sz w:val="24"/>
        </w:rPr>
      </w:pPr>
      <w:r>
        <w:rPr>
          <w:w w:val="95"/>
          <w:sz w:val="24"/>
        </w:rPr>
        <w:t>I protagonisti e i titoli delle lezioni magistrali sono: </w:t>
      </w:r>
      <w:r>
        <w:rPr>
          <w:b/>
          <w:w w:val="95"/>
          <w:sz w:val="24"/>
        </w:rPr>
        <w:t>Francesca Cappelletti </w:t>
      </w:r>
      <w:r>
        <w:rPr>
          <w:w w:val="95"/>
          <w:sz w:val="24"/>
        </w:rPr>
        <w:t>“Roma come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musa: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artisti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stranieri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nella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Città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Eterna”,</w:t>
      </w:r>
      <w:r>
        <w:rPr>
          <w:spacing w:val="-4"/>
          <w:w w:val="95"/>
          <w:sz w:val="24"/>
        </w:rPr>
        <w:t> </w:t>
      </w:r>
      <w:r>
        <w:rPr>
          <w:b/>
          <w:w w:val="95"/>
          <w:sz w:val="24"/>
        </w:rPr>
        <w:t>Giancarlo De Cataldo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“Roma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cronaca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nera”,</w:t>
      </w:r>
      <w:r>
        <w:rPr>
          <w:spacing w:val="-61"/>
          <w:w w:val="95"/>
          <w:sz w:val="24"/>
        </w:rPr>
        <w:t> </w:t>
      </w:r>
      <w:r>
        <w:rPr>
          <w:b/>
          <w:w w:val="95"/>
          <w:sz w:val="24"/>
        </w:rPr>
        <w:t>Corrado Augias </w:t>
      </w:r>
      <w:r>
        <w:rPr>
          <w:w w:val="95"/>
          <w:sz w:val="24"/>
        </w:rPr>
        <w:t>“Giordano Bruno. Le fiamme e la ragione”, </w:t>
      </w:r>
      <w:r>
        <w:rPr>
          <w:b/>
          <w:w w:val="95"/>
          <w:sz w:val="24"/>
        </w:rPr>
        <w:t>Alessandro Vanoli </w:t>
      </w:r>
      <w:r>
        <w:rPr>
          <w:w w:val="95"/>
          <w:sz w:val="24"/>
        </w:rPr>
        <w:t>“La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riscoperta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di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Roma”,</w:t>
      </w:r>
      <w:r>
        <w:rPr>
          <w:spacing w:val="-10"/>
          <w:w w:val="95"/>
          <w:sz w:val="24"/>
        </w:rPr>
        <w:t> </w:t>
      </w:r>
      <w:r>
        <w:rPr>
          <w:b/>
          <w:spacing w:val="-1"/>
          <w:w w:val="95"/>
          <w:sz w:val="24"/>
        </w:rPr>
        <w:t>Anna</w:t>
      </w:r>
      <w:r>
        <w:rPr>
          <w:b/>
          <w:spacing w:val="-10"/>
          <w:w w:val="95"/>
          <w:sz w:val="24"/>
        </w:rPr>
        <w:t> </w:t>
      </w:r>
      <w:r>
        <w:rPr>
          <w:b/>
          <w:spacing w:val="-1"/>
          <w:w w:val="95"/>
          <w:sz w:val="24"/>
        </w:rPr>
        <w:t>Foa</w:t>
      </w:r>
      <w:r>
        <w:rPr>
          <w:b/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“16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ottobre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1943.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razzia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ghetto”,</w:t>
      </w:r>
      <w:r>
        <w:rPr>
          <w:spacing w:val="-10"/>
          <w:w w:val="95"/>
          <w:sz w:val="24"/>
        </w:rPr>
        <w:t> </w:t>
      </w:r>
      <w:r>
        <w:rPr>
          <w:b/>
          <w:w w:val="95"/>
          <w:sz w:val="24"/>
        </w:rPr>
        <w:t>Lisa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Roscioni</w:t>
      </w:r>
      <w:r>
        <w:rPr>
          <w:b/>
          <w:spacing w:val="-8"/>
          <w:w w:val="95"/>
          <w:sz w:val="24"/>
        </w:rPr>
        <w:t> </w:t>
      </w:r>
      <w:r>
        <w:rPr>
          <w:w w:val="95"/>
          <w:sz w:val="24"/>
        </w:rPr>
        <w:t>“11</w:t>
      </w:r>
      <w:r>
        <w:rPr>
          <w:spacing w:val="-61"/>
          <w:w w:val="95"/>
          <w:sz w:val="24"/>
        </w:rPr>
        <w:t> </w:t>
      </w:r>
      <w:r>
        <w:rPr>
          <w:w w:val="90"/>
          <w:sz w:val="24"/>
        </w:rPr>
        <w:t>settembre 1599: il supplizio di Beatrice Cenci”, </w:t>
      </w:r>
      <w:r>
        <w:rPr>
          <w:b/>
          <w:w w:val="90"/>
          <w:sz w:val="24"/>
        </w:rPr>
        <w:t>Giovanni Bietti </w:t>
      </w:r>
      <w:r>
        <w:rPr>
          <w:w w:val="90"/>
          <w:sz w:val="24"/>
        </w:rPr>
        <w:t>“La Tosca: Puccini a Roma”,</w:t>
      </w:r>
      <w:r>
        <w:rPr>
          <w:spacing w:val="1"/>
          <w:w w:val="90"/>
          <w:sz w:val="24"/>
        </w:rPr>
        <w:t> </w:t>
      </w:r>
      <w:r>
        <w:rPr>
          <w:b/>
          <w:w w:val="90"/>
          <w:sz w:val="24"/>
        </w:rPr>
        <w:t>Maria Giuseppina Muzzarelli </w:t>
      </w:r>
      <w:r>
        <w:rPr>
          <w:w w:val="90"/>
          <w:sz w:val="24"/>
        </w:rPr>
        <w:t>“La città dei pellegrini: il primo giubileo”, </w:t>
      </w:r>
      <w:r>
        <w:rPr>
          <w:b/>
          <w:w w:val="90"/>
          <w:sz w:val="24"/>
        </w:rPr>
        <w:t>Alessandra Bucossi</w:t>
      </w:r>
      <w:r>
        <w:rPr>
          <w:b/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“Costantinopoli,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la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nuova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Roma”,</w:t>
      </w:r>
      <w:r>
        <w:rPr>
          <w:spacing w:val="-9"/>
          <w:w w:val="95"/>
          <w:sz w:val="24"/>
        </w:rPr>
        <w:t> </w:t>
      </w:r>
      <w:r>
        <w:rPr>
          <w:b/>
          <w:spacing w:val="-1"/>
          <w:w w:val="95"/>
          <w:sz w:val="24"/>
        </w:rPr>
        <w:t>Costantino</w:t>
      </w:r>
      <w:r>
        <w:rPr>
          <w:b/>
          <w:spacing w:val="-7"/>
          <w:w w:val="95"/>
          <w:sz w:val="24"/>
        </w:rPr>
        <w:t> </w:t>
      </w:r>
      <w:r>
        <w:rPr>
          <w:b/>
          <w:spacing w:val="-1"/>
          <w:w w:val="95"/>
          <w:sz w:val="24"/>
        </w:rPr>
        <w:t>D’Orazio</w:t>
      </w:r>
      <w:r>
        <w:rPr>
          <w:b/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“Roma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Pop: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gli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anni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Sessanta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61"/>
          <w:w w:val="95"/>
          <w:sz w:val="24"/>
        </w:rPr>
        <w:t> </w:t>
      </w:r>
      <w:r>
        <w:rPr>
          <w:w w:val="90"/>
          <w:sz w:val="24"/>
        </w:rPr>
        <w:t>scuola di piazza del Popolo”, </w:t>
      </w:r>
      <w:r>
        <w:rPr>
          <w:b/>
          <w:w w:val="90"/>
          <w:sz w:val="24"/>
        </w:rPr>
        <w:t>Giuseppe Patota </w:t>
      </w:r>
      <w:r>
        <w:rPr>
          <w:w w:val="90"/>
          <w:sz w:val="24"/>
        </w:rPr>
        <w:t>con letture di Luca Pedron “Dante a Roma,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Dante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Roma",</w:t>
      </w:r>
      <w:r>
        <w:rPr>
          <w:spacing w:val="-6"/>
          <w:w w:val="95"/>
          <w:sz w:val="24"/>
        </w:rPr>
        <w:t> </w:t>
      </w:r>
      <w:r>
        <w:rPr>
          <w:b/>
          <w:w w:val="95"/>
          <w:sz w:val="24"/>
        </w:rPr>
        <w:t>Vito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Mancuso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“La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lezione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Seneca”,</w:t>
      </w:r>
      <w:r>
        <w:rPr>
          <w:spacing w:val="-5"/>
          <w:w w:val="95"/>
          <w:sz w:val="24"/>
        </w:rPr>
        <w:t> </w:t>
      </w:r>
      <w:r>
        <w:rPr>
          <w:b/>
          <w:w w:val="95"/>
          <w:sz w:val="24"/>
        </w:rPr>
        <w:t>Antonio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Forcellino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“Gli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affari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genio. La fabbrica di Roma nel decennio d’oro del Rinascimento”, </w:t>
      </w:r>
      <w:r>
        <w:rPr>
          <w:b/>
          <w:w w:val="95"/>
          <w:sz w:val="24"/>
        </w:rPr>
        <w:t>Steve Della Casa </w:t>
      </w:r>
      <w:r>
        <w:rPr>
          <w:w w:val="95"/>
          <w:sz w:val="24"/>
        </w:rPr>
        <w:t>“Da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Romolo e Remo al Gladiatore: il racconto sbagliato di Roma”, </w:t>
      </w:r>
      <w:r>
        <w:rPr>
          <w:b/>
          <w:w w:val="95"/>
          <w:sz w:val="24"/>
        </w:rPr>
        <w:t>Paolo Di Paolo </w:t>
      </w:r>
      <w:r>
        <w:rPr>
          <w:w w:val="95"/>
          <w:sz w:val="24"/>
        </w:rPr>
        <w:t>e </w:t>
      </w:r>
      <w:r>
        <w:rPr>
          <w:b/>
          <w:w w:val="95"/>
          <w:sz w:val="24"/>
        </w:rPr>
        <w:t>Dacia</w:t>
      </w:r>
      <w:r>
        <w:rPr>
          <w:b/>
          <w:spacing w:val="1"/>
          <w:w w:val="95"/>
          <w:sz w:val="24"/>
        </w:rPr>
        <w:t> </w:t>
      </w:r>
      <w:r>
        <w:rPr>
          <w:b/>
          <w:w w:val="90"/>
          <w:sz w:val="24"/>
        </w:rPr>
        <w:t>Maraini </w:t>
      </w:r>
      <w:r>
        <w:rPr>
          <w:w w:val="90"/>
          <w:sz w:val="24"/>
        </w:rPr>
        <w:t>“Roma è un romanzo”, </w:t>
      </w:r>
      <w:r>
        <w:rPr>
          <w:b/>
          <w:w w:val="90"/>
          <w:sz w:val="24"/>
        </w:rPr>
        <w:t>Luciano Canfora </w:t>
      </w:r>
      <w:r>
        <w:rPr>
          <w:w w:val="90"/>
          <w:sz w:val="24"/>
        </w:rPr>
        <w:t>“La </w:t>
      </w:r>
      <w:r>
        <w:rPr>
          <w:i/>
          <w:w w:val="90"/>
          <w:sz w:val="24"/>
        </w:rPr>
        <w:t>res publica </w:t>
      </w:r>
      <w:r>
        <w:rPr>
          <w:w w:val="90"/>
          <w:sz w:val="24"/>
        </w:rPr>
        <w:t>vista dai collaborazionisti”,</w:t>
      </w:r>
      <w:r>
        <w:rPr>
          <w:spacing w:val="1"/>
          <w:w w:val="90"/>
          <w:sz w:val="24"/>
        </w:rPr>
        <w:t> </w:t>
      </w:r>
      <w:r>
        <w:rPr>
          <w:b/>
          <w:w w:val="95"/>
          <w:sz w:val="24"/>
        </w:rPr>
        <w:t>Melania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G.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Mazzucco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“Donne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pietra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bronzo”.</w:t>
      </w:r>
    </w:p>
    <w:p>
      <w:pPr>
        <w:pStyle w:val="BodyText"/>
        <w:rPr>
          <w:sz w:val="26"/>
        </w:rPr>
      </w:pPr>
    </w:p>
    <w:p>
      <w:pPr>
        <w:spacing w:line="254" w:lineRule="auto" w:before="0"/>
        <w:ind w:left="412" w:right="1229" w:firstLine="0"/>
        <w:jc w:val="both"/>
        <w:rPr>
          <w:sz w:val="24"/>
        </w:rPr>
      </w:pPr>
      <w:r>
        <w:rPr>
          <w:spacing w:val="-1"/>
          <w:w w:val="95"/>
          <w:sz w:val="24"/>
        </w:rPr>
        <w:t>Venerdì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alle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10.30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nell’Aula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del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Consiglio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della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Camera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Commercio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è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inoltre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previsto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61"/>
          <w:w w:val="95"/>
          <w:sz w:val="24"/>
        </w:rPr>
        <w:t> </w:t>
      </w:r>
      <w:r>
        <w:rPr>
          <w:sz w:val="24"/>
        </w:rPr>
        <w:t>importante</w:t>
      </w:r>
      <w:r>
        <w:rPr>
          <w:spacing w:val="-6"/>
          <w:sz w:val="24"/>
        </w:rPr>
        <w:t> </w:t>
      </w:r>
      <w:r>
        <w:rPr>
          <w:sz w:val="24"/>
        </w:rPr>
        <w:t>momento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dibattito</w:t>
      </w:r>
      <w:r>
        <w:rPr>
          <w:spacing w:val="-7"/>
          <w:sz w:val="24"/>
        </w:rPr>
        <w:t> </w:t>
      </w:r>
      <w:r>
        <w:rPr>
          <w:sz w:val="24"/>
        </w:rPr>
        <w:t>tra</w:t>
      </w:r>
      <w:r>
        <w:rPr>
          <w:spacing w:val="-4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studenti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Liceo</w:t>
      </w:r>
      <w:r>
        <w:rPr>
          <w:spacing w:val="-4"/>
          <w:sz w:val="24"/>
        </w:rPr>
        <w:t> </w:t>
      </w:r>
      <w:r>
        <w:rPr>
          <w:sz w:val="24"/>
        </w:rPr>
        <w:t>scientifico</w:t>
      </w:r>
      <w:r>
        <w:rPr>
          <w:spacing w:val="-5"/>
          <w:sz w:val="24"/>
        </w:rPr>
        <w:t> </w:t>
      </w:r>
      <w:r>
        <w:rPr>
          <w:sz w:val="24"/>
        </w:rPr>
        <w:t>“Plinio</w:t>
      </w:r>
      <w:r>
        <w:rPr>
          <w:spacing w:val="-6"/>
          <w:sz w:val="24"/>
        </w:rPr>
        <w:t> </w:t>
      </w:r>
      <w:r>
        <w:rPr>
          <w:sz w:val="24"/>
        </w:rPr>
        <w:t>Seniore”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pacing w:val="-1"/>
          <w:w w:val="95"/>
          <w:sz w:val="24"/>
        </w:rPr>
        <w:t>quelli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del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Liceo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scientifico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“Ettore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Majorana”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Roma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sul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tema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“</w:t>
      </w:r>
      <w:r>
        <w:rPr>
          <w:b/>
          <w:w w:val="95"/>
          <w:sz w:val="24"/>
        </w:rPr>
        <w:t>La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Roma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monumentale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–</w:t>
      </w:r>
      <w:r>
        <w:rPr>
          <w:b/>
          <w:spacing w:val="-61"/>
          <w:w w:val="95"/>
          <w:sz w:val="24"/>
        </w:rPr>
        <w:t> </w:t>
      </w:r>
      <w:r>
        <w:rPr>
          <w:b/>
          <w:w w:val="90"/>
          <w:sz w:val="24"/>
        </w:rPr>
        <w:t>quella descritta nelle guide turistiche – è il racconto più rappresentativo della Città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Eterna</w:t>
      </w:r>
      <w:r>
        <w:rPr>
          <w:w w:val="90"/>
          <w:sz w:val="24"/>
        </w:rPr>
        <w:t>”.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Introduce</w:t>
      </w:r>
      <w:r>
        <w:rPr>
          <w:spacing w:val="-5"/>
          <w:w w:val="90"/>
          <w:sz w:val="24"/>
        </w:rPr>
        <w:t> </w:t>
      </w:r>
      <w:r>
        <w:rPr>
          <w:b/>
          <w:w w:val="90"/>
          <w:sz w:val="24"/>
        </w:rPr>
        <w:t>Silvia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Cacioni</w:t>
      </w:r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coordina</w:t>
      </w:r>
      <w:r>
        <w:rPr>
          <w:spacing w:val="-9"/>
          <w:w w:val="90"/>
          <w:sz w:val="24"/>
        </w:rPr>
        <w:t> </w:t>
      </w:r>
      <w:r>
        <w:rPr>
          <w:b/>
          <w:w w:val="90"/>
          <w:sz w:val="24"/>
        </w:rPr>
        <w:t>Roberta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Camarda</w:t>
      </w:r>
      <w:r>
        <w:rPr>
          <w:w w:val="90"/>
          <w:sz w:val="24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"/>
        <w:ind w:left="412"/>
        <w:jc w:val="both"/>
      </w:pPr>
      <w:r>
        <w:rPr>
          <w:w w:val="95"/>
        </w:rPr>
        <w:t>Tutti</w:t>
      </w:r>
      <w:r>
        <w:rPr>
          <w:spacing w:val="-4"/>
          <w:w w:val="95"/>
        </w:rPr>
        <w:t> </w:t>
      </w:r>
      <w:r>
        <w:rPr>
          <w:w w:val="95"/>
        </w:rPr>
        <w:t>gli</w:t>
      </w:r>
      <w:r>
        <w:rPr>
          <w:spacing w:val="-5"/>
          <w:w w:val="95"/>
        </w:rPr>
        <w:t> </w:t>
      </w:r>
      <w:r>
        <w:rPr>
          <w:w w:val="95"/>
        </w:rPr>
        <w:t>incontri</w:t>
      </w:r>
      <w:r>
        <w:rPr>
          <w:spacing w:val="-6"/>
          <w:w w:val="95"/>
        </w:rPr>
        <w:t> </w:t>
      </w:r>
      <w:r>
        <w:rPr>
          <w:w w:val="95"/>
        </w:rPr>
        <w:t>sono</w:t>
      </w:r>
      <w:r>
        <w:rPr>
          <w:spacing w:val="-6"/>
          <w:w w:val="95"/>
        </w:rPr>
        <w:t> </w:t>
      </w:r>
      <w:r>
        <w:rPr>
          <w:w w:val="95"/>
        </w:rPr>
        <w:t>introdotti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Marta</w:t>
      </w:r>
      <w:r>
        <w:rPr>
          <w:spacing w:val="-3"/>
          <w:w w:val="95"/>
        </w:rPr>
        <w:t> </w:t>
      </w:r>
      <w:r>
        <w:rPr>
          <w:w w:val="95"/>
        </w:rPr>
        <w:t>Bulgherini.</w:t>
      </w:r>
    </w:p>
    <w:p>
      <w:pPr>
        <w:spacing w:after="0"/>
        <w:jc w:val="both"/>
        <w:sectPr>
          <w:pgSz w:w="11900" w:h="16850"/>
          <w:pgMar w:header="966" w:footer="1272" w:top="3540" w:bottom="1460" w:left="720" w:right="6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801" w:val="left" w:leader="none"/>
          <w:tab w:pos="2225" w:val="left" w:leader="none"/>
          <w:tab w:pos="3425" w:val="left" w:leader="none"/>
          <w:tab w:pos="4104" w:val="left" w:leader="none"/>
          <w:tab w:pos="5441" w:val="left" w:leader="none"/>
          <w:tab w:pos="5957" w:val="left" w:leader="none"/>
          <w:tab w:pos="6698" w:val="left" w:leader="none"/>
          <w:tab w:pos="7094" w:val="left" w:leader="none"/>
          <w:tab w:pos="8441" w:val="left" w:leader="none"/>
          <w:tab w:pos="8990" w:val="left" w:leader="none"/>
        </w:tabs>
        <w:spacing w:line="254" w:lineRule="auto" w:before="56"/>
        <w:ind w:left="412" w:right="1231"/>
      </w:pPr>
      <w:r>
        <w:rPr/>
        <w:t>Il</w:t>
        <w:tab/>
        <w:t>programma</w:t>
        <w:tab/>
        <w:t>completo</w:t>
        <w:tab/>
        <w:t>sarà</w:t>
        <w:tab/>
        <w:t>disponibile</w:t>
        <w:tab/>
        <w:t>da</w:t>
        <w:tab/>
        <w:t>oggi,</w:t>
        <w:tab/>
        <w:t>8</w:t>
        <w:tab/>
        <w:t>settembre,</w:t>
        <w:tab/>
        <w:t>sul</w:t>
        <w:tab/>
      </w:r>
      <w:r>
        <w:rPr>
          <w:spacing w:val="-1"/>
          <w:w w:val="95"/>
        </w:rPr>
        <w:t>sito</w:t>
      </w:r>
      <w:r>
        <w:rPr>
          <w:spacing w:val="-61"/>
          <w:w w:val="95"/>
        </w:rPr>
        <w:t> </w:t>
      </w:r>
      <w:hyperlink r:id="rId7">
        <w:r>
          <w:rPr>
            <w:color w:val="0000FF"/>
            <w:u w:val="single" w:color="0000FF"/>
          </w:rPr>
          <w:t>www.romastoriafestival.it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4" w:lineRule="auto" w:before="55"/>
        <w:ind w:left="412" w:right="1228"/>
        <w:jc w:val="both"/>
      </w:pPr>
      <w:r>
        <w:rPr/>
        <w:t>Tutti gli eventi sono ad ingresso libero fino ad esaurimento posti.</w:t>
      </w:r>
      <w:r>
        <w:rPr>
          <w:spacing w:val="1"/>
        </w:rPr>
        <w:t> </w:t>
      </w:r>
      <w:r>
        <w:rPr/>
        <w:t>Per un ingresso</w:t>
      </w:r>
      <w:r>
        <w:rPr>
          <w:spacing w:val="1"/>
        </w:rPr>
        <w:t> </w:t>
      </w:r>
      <w:r>
        <w:rPr>
          <w:w w:val="95"/>
        </w:rPr>
        <w:t>prioritario,</w:t>
      </w:r>
      <w:r>
        <w:rPr>
          <w:spacing w:val="-11"/>
          <w:w w:val="95"/>
        </w:rPr>
        <w:t> </w:t>
      </w:r>
      <w:r>
        <w:rPr>
          <w:w w:val="95"/>
        </w:rPr>
        <w:t>è</w:t>
      </w:r>
      <w:r>
        <w:rPr>
          <w:spacing w:val="-7"/>
          <w:w w:val="95"/>
        </w:rPr>
        <w:t> </w:t>
      </w:r>
      <w:r>
        <w:rPr>
          <w:w w:val="95"/>
        </w:rPr>
        <w:t>possibile</w:t>
      </w:r>
      <w:r>
        <w:rPr>
          <w:spacing w:val="-9"/>
          <w:w w:val="95"/>
        </w:rPr>
        <w:t> </w:t>
      </w:r>
      <w:r>
        <w:rPr>
          <w:w w:val="95"/>
        </w:rPr>
        <w:t>registrarsi</w:t>
      </w:r>
      <w:r>
        <w:rPr>
          <w:spacing w:val="-8"/>
          <w:w w:val="95"/>
        </w:rPr>
        <w:t> </w:t>
      </w:r>
      <w:r>
        <w:rPr>
          <w:w w:val="95"/>
        </w:rPr>
        <w:t>sul</w:t>
      </w:r>
      <w:r>
        <w:rPr>
          <w:spacing w:val="-10"/>
          <w:w w:val="95"/>
        </w:rPr>
        <w:t> </w:t>
      </w:r>
      <w:r>
        <w:rPr>
          <w:w w:val="95"/>
        </w:rPr>
        <w:t>sito</w:t>
      </w:r>
      <w:r>
        <w:rPr>
          <w:spacing w:val="-9"/>
          <w:w w:val="95"/>
        </w:rPr>
        <w:t> </w:t>
      </w:r>
      <w:hyperlink r:id="rId7">
        <w:r>
          <w:rPr>
            <w:color w:val="0000FF"/>
            <w:w w:val="95"/>
            <w:u w:val="single" w:color="0000FF"/>
          </w:rPr>
          <w:t>www.romastoriafestival.it</w:t>
        </w:r>
        <w:r>
          <w:rPr>
            <w:color w:val="0000FF"/>
            <w:spacing w:val="-7"/>
            <w:w w:val="95"/>
          </w:rPr>
          <w:t> </w:t>
        </w:r>
      </w:hyperlink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presentarsi</w:t>
      </w:r>
      <w:r>
        <w:rPr>
          <w:spacing w:val="-10"/>
          <w:w w:val="95"/>
        </w:rPr>
        <w:t> </w:t>
      </w:r>
      <w:r>
        <w:rPr>
          <w:w w:val="95"/>
        </w:rPr>
        <w:t>nei</w:t>
      </w:r>
      <w:r>
        <w:rPr>
          <w:spacing w:val="-10"/>
          <w:w w:val="95"/>
        </w:rPr>
        <w:t> </w:t>
      </w:r>
      <w:r>
        <w:rPr>
          <w:w w:val="95"/>
        </w:rPr>
        <w:t>luoghi</w:t>
      </w:r>
      <w:r>
        <w:rPr>
          <w:spacing w:val="-61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Festival</w:t>
      </w:r>
      <w:r>
        <w:rPr>
          <w:spacing w:val="-10"/>
          <w:w w:val="95"/>
        </w:rPr>
        <w:t> </w:t>
      </w:r>
      <w:r>
        <w:rPr>
          <w:w w:val="95"/>
        </w:rPr>
        <w:t>con</w:t>
      </w:r>
      <w:r>
        <w:rPr>
          <w:spacing w:val="-10"/>
          <w:w w:val="95"/>
        </w:rPr>
        <w:t> </w:t>
      </w:r>
      <w:r>
        <w:rPr>
          <w:w w:val="95"/>
        </w:rPr>
        <w:t>un</w:t>
      </w:r>
      <w:r>
        <w:rPr>
          <w:spacing w:val="-9"/>
          <w:w w:val="95"/>
        </w:rPr>
        <w:t> </w:t>
      </w:r>
      <w:r>
        <w:rPr>
          <w:w w:val="95"/>
        </w:rPr>
        <w:t>anticipo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almeno</w:t>
      </w:r>
      <w:r>
        <w:rPr>
          <w:spacing w:val="-11"/>
          <w:w w:val="95"/>
        </w:rPr>
        <w:t> </w:t>
      </w:r>
      <w:r>
        <w:rPr>
          <w:w w:val="95"/>
        </w:rPr>
        <w:t>15</w:t>
      </w:r>
      <w:r>
        <w:rPr>
          <w:spacing w:val="-12"/>
          <w:w w:val="95"/>
        </w:rPr>
        <w:t> </w:t>
      </w:r>
      <w:r>
        <w:rPr>
          <w:w w:val="95"/>
        </w:rPr>
        <w:t>minuti.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412" w:right="1230"/>
        <w:jc w:val="both"/>
      </w:pPr>
      <w:r>
        <w:rPr>
          <w:w w:val="90"/>
        </w:rPr>
        <w:t>Per aggiornamenti e informazioni si possono consultare i canali social Instagram, Facebook,</w:t>
      </w:r>
      <w:r>
        <w:rPr>
          <w:spacing w:val="1"/>
          <w:w w:val="90"/>
        </w:rPr>
        <w:t> </w:t>
      </w:r>
      <w:r>
        <w:rPr>
          <w:w w:val="95"/>
        </w:rPr>
        <w:t>YouTube e X degli Editori Laterza, delle Lezioni di Storia Laterza e della Camera di</w:t>
      </w:r>
      <w:r>
        <w:rPr>
          <w:spacing w:val="1"/>
          <w:w w:val="95"/>
        </w:rPr>
        <w:t> </w:t>
      </w:r>
      <w:r>
        <w:rPr>
          <w:w w:val="90"/>
        </w:rPr>
        <w:t>Commercio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7"/>
          <w:w w:val="90"/>
        </w:rPr>
        <w:t> </w:t>
      </w:r>
      <w:r>
        <w:rPr>
          <w:w w:val="90"/>
        </w:rPr>
        <w:t>Roma</w:t>
      </w:r>
      <w:r>
        <w:rPr>
          <w:spacing w:val="-5"/>
          <w:w w:val="90"/>
        </w:rPr>
        <w:t> </w:t>
      </w:r>
      <w:r>
        <w:rPr>
          <w:w w:val="90"/>
        </w:rPr>
        <w:t>(e</w:t>
      </w:r>
      <w:r>
        <w:rPr>
          <w:spacing w:val="-7"/>
          <w:w w:val="90"/>
        </w:rPr>
        <w:t> </w:t>
      </w:r>
      <w:r>
        <w:rPr>
          <w:w w:val="90"/>
        </w:rPr>
        <w:t>anche</w:t>
      </w:r>
      <w:r>
        <w:rPr>
          <w:spacing w:val="-4"/>
          <w:w w:val="90"/>
        </w:rPr>
        <w:t> </w:t>
      </w:r>
      <w:r>
        <w:rPr>
          <w:w w:val="90"/>
        </w:rPr>
        <w:t>il</w:t>
      </w:r>
      <w:r>
        <w:rPr>
          <w:spacing w:val="-7"/>
          <w:w w:val="90"/>
        </w:rPr>
        <w:t> </w:t>
      </w:r>
      <w:r>
        <w:rPr>
          <w:w w:val="90"/>
        </w:rPr>
        <w:t>canale</w:t>
      </w:r>
      <w:r>
        <w:rPr>
          <w:spacing w:val="-7"/>
          <w:w w:val="90"/>
        </w:rPr>
        <w:t> </w:t>
      </w:r>
      <w:r>
        <w:rPr>
          <w:w w:val="90"/>
        </w:rPr>
        <w:t>TikTok</w:t>
      </w:r>
      <w:r>
        <w:rPr>
          <w:spacing w:val="-8"/>
          <w:w w:val="90"/>
        </w:rPr>
        <w:t> </w:t>
      </w:r>
      <w:r>
        <w:rPr>
          <w:w w:val="90"/>
        </w:rPr>
        <w:t>delle</w:t>
      </w:r>
      <w:r>
        <w:rPr>
          <w:spacing w:val="-4"/>
          <w:w w:val="90"/>
        </w:rPr>
        <w:t> </w:t>
      </w:r>
      <w:r>
        <w:rPr>
          <w:w w:val="90"/>
        </w:rPr>
        <w:t>Lezioni</w:t>
      </w:r>
      <w:r>
        <w:rPr>
          <w:spacing w:val="-7"/>
          <w:w w:val="90"/>
        </w:rPr>
        <w:t> </w:t>
      </w:r>
      <w:r>
        <w:rPr>
          <w:w w:val="90"/>
        </w:rPr>
        <w:t>di</w:t>
      </w:r>
      <w:r>
        <w:rPr>
          <w:spacing w:val="-5"/>
          <w:w w:val="90"/>
        </w:rPr>
        <w:t> </w:t>
      </w:r>
      <w:r>
        <w:rPr>
          <w:w w:val="90"/>
        </w:rPr>
        <w:t>Storia</w:t>
      </w:r>
      <w:r>
        <w:rPr>
          <w:spacing w:val="-5"/>
          <w:w w:val="90"/>
        </w:rPr>
        <w:t> </w:t>
      </w:r>
      <w:r>
        <w:rPr>
          <w:w w:val="90"/>
        </w:rPr>
        <w:t>Laterza).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5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Contatti: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tabs>
          <w:tab w:pos="7795" w:val="left" w:leader="none"/>
        </w:tabs>
        <w:spacing w:before="0"/>
        <w:ind w:left="115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Ufficio</w:t>
      </w:r>
      <w:r>
        <w:rPr>
          <w:rFonts w:ascii="Times New Roman"/>
          <w:b/>
          <w:spacing w:val="11"/>
          <w:sz w:val="20"/>
        </w:rPr>
        <w:t> </w:t>
      </w:r>
      <w:r>
        <w:rPr>
          <w:rFonts w:ascii="Times New Roman"/>
          <w:b/>
          <w:sz w:val="20"/>
        </w:rPr>
        <w:t>Stampa</w:t>
      </w:r>
      <w:r>
        <w:rPr>
          <w:rFonts w:ascii="Times New Roman"/>
          <w:b/>
          <w:spacing w:val="11"/>
          <w:sz w:val="20"/>
        </w:rPr>
        <w:t> </w:t>
      </w:r>
      <w:r>
        <w:rPr>
          <w:rFonts w:ascii="Times New Roman"/>
          <w:b/>
          <w:sz w:val="20"/>
        </w:rPr>
        <w:t>Editori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z w:val="20"/>
        </w:rPr>
        <w:t>Laterza</w:t>
        <w:tab/>
      </w:r>
      <w:r>
        <w:rPr>
          <w:rFonts w:ascii="Times New Roman"/>
          <w:b/>
          <w:w w:val="95"/>
          <w:sz w:val="20"/>
        </w:rPr>
        <w:t>Ufficio</w:t>
      </w:r>
      <w:r>
        <w:rPr>
          <w:rFonts w:ascii="Times New Roman"/>
          <w:b/>
          <w:spacing w:val="14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Stampa</w:t>
      </w:r>
      <w:r>
        <w:rPr>
          <w:rFonts w:ascii="Times New Roman"/>
          <w:b/>
          <w:spacing w:val="15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CCIAA</w:t>
      </w:r>
      <w:r>
        <w:rPr>
          <w:rFonts w:ascii="Times New Roman"/>
          <w:b/>
          <w:spacing w:val="19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Roma</w:t>
      </w:r>
    </w:p>
    <w:p>
      <w:pPr>
        <w:tabs>
          <w:tab w:pos="7809" w:val="left" w:leader="none"/>
        </w:tabs>
        <w:spacing w:before="5"/>
        <w:ind w:left="115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Manuela</w:t>
      </w:r>
      <w:r>
        <w:rPr>
          <w:rFonts w:ascii="Times New Roman"/>
          <w:spacing w:val="-4"/>
          <w:w w:val="105"/>
          <w:sz w:val="20"/>
        </w:rPr>
        <w:t> </w:t>
      </w:r>
      <w:r>
        <w:rPr>
          <w:rFonts w:ascii="Times New Roman"/>
          <w:w w:val="105"/>
          <w:sz w:val="20"/>
        </w:rPr>
        <w:t>Paonessa</w:t>
        <w:tab/>
        <w:t>Massimo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Piagnani</w:t>
      </w:r>
    </w:p>
    <w:p>
      <w:pPr>
        <w:tabs>
          <w:tab w:pos="7766" w:val="left" w:leader="none"/>
        </w:tabs>
        <w:spacing w:before="3"/>
        <w:ind w:left="115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dir.</w:t>
      </w:r>
      <w:r>
        <w:rPr>
          <w:rFonts w:ascii="Times New Roman"/>
          <w:spacing w:val="6"/>
          <w:w w:val="105"/>
          <w:sz w:val="20"/>
        </w:rPr>
        <w:t> </w:t>
      </w:r>
      <w:r>
        <w:rPr>
          <w:rFonts w:ascii="Times New Roman"/>
          <w:w w:val="105"/>
          <w:sz w:val="20"/>
        </w:rPr>
        <w:t>0645465305</w:t>
        <w:tab/>
        <w:t>dir.</w:t>
      </w:r>
      <w:r>
        <w:rPr>
          <w:rFonts w:ascii="Times New Roman"/>
          <w:spacing w:val="13"/>
          <w:w w:val="105"/>
          <w:sz w:val="20"/>
        </w:rPr>
        <w:t> </w:t>
      </w:r>
      <w:r>
        <w:rPr>
          <w:rFonts w:ascii="Times New Roman"/>
          <w:w w:val="105"/>
          <w:sz w:val="20"/>
        </w:rPr>
        <w:t>066781178</w:t>
      </w:r>
    </w:p>
    <w:p>
      <w:pPr>
        <w:tabs>
          <w:tab w:pos="7769" w:val="left" w:leader="none"/>
        </w:tabs>
        <w:spacing w:before="5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cell. 3288855412</w:t>
        <w:tab/>
        <w:t>cell.</w:t>
      </w:r>
      <w:r>
        <w:rPr>
          <w:rFonts w:ascii="Times New Roman"/>
          <w:spacing w:val="3"/>
          <w:w w:val="105"/>
          <w:sz w:val="20"/>
        </w:rPr>
        <w:t> </w:t>
      </w:r>
      <w:r>
        <w:rPr>
          <w:rFonts w:ascii="Times New Roman"/>
          <w:w w:val="105"/>
          <w:sz w:val="20"/>
        </w:rPr>
        <w:t>3355292383</w:t>
      </w:r>
    </w:p>
    <w:p>
      <w:pPr>
        <w:tabs>
          <w:tab w:pos="7744" w:val="left" w:leader="none"/>
        </w:tabs>
        <w:spacing w:before="5"/>
        <w:ind w:left="117" w:right="0" w:firstLine="0"/>
        <w:jc w:val="left"/>
        <w:rPr>
          <w:rFonts w:ascii="Times New Roman"/>
          <w:sz w:val="20"/>
        </w:rPr>
      </w:pPr>
      <w:hyperlink r:id="rId8">
        <w:r>
          <w:rPr>
            <w:rFonts w:ascii="Times New Roman"/>
            <w:w w:val="105"/>
            <w:sz w:val="20"/>
          </w:rPr>
          <w:t>paonessa@laterza.it</w:t>
        </w:r>
      </w:hyperlink>
      <w:r>
        <w:rPr>
          <w:rFonts w:ascii="Times New Roman"/>
          <w:w w:val="105"/>
          <w:sz w:val="20"/>
        </w:rPr>
        <w:tab/>
      </w:r>
      <w:hyperlink r:id="rId9">
        <w:r>
          <w:rPr>
            <w:rFonts w:ascii="Times New Roman"/>
            <w:w w:val="105"/>
            <w:sz w:val="20"/>
          </w:rPr>
          <w:t>ufficiostampa@innovacamera.it</w:t>
        </w:r>
      </w:hyperlink>
    </w:p>
    <w:sectPr>
      <w:pgSz w:w="11900" w:h="16850"/>
      <w:pgMar w:header="966" w:footer="1272" w:top="3540" w:bottom="146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432632</wp:posOffset>
          </wp:positionH>
          <wp:positionV relativeFrom="page">
            <wp:posOffset>9759450</wp:posOffset>
          </wp:positionV>
          <wp:extent cx="6672282" cy="55187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2282" cy="551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432641</wp:posOffset>
          </wp:positionH>
          <wp:positionV relativeFrom="page">
            <wp:posOffset>613269</wp:posOffset>
          </wp:positionV>
          <wp:extent cx="6678521" cy="163625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8521" cy="1636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2834" w:right="365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romastoriafestival.it/" TargetMode="External"/><Relationship Id="rId8" Type="http://schemas.openxmlformats.org/officeDocument/2006/relationships/hyperlink" Target="mailto:paonessa@laterza.it" TargetMode="External"/><Relationship Id="rId9" Type="http://schemas.openxmlformats.org/officeDocument/2006/relationships/hyperlink" Target="mailto:ufficiostampa@innovacamera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Paonessa - Gius. Laterza &amp; Figli SpA -</dc:creator>
  <dcterms:created xsi:type="dcterms:W3CDTF">2025-09-05T12:06:12Z</dcterms:created>
  <dcterms:modified xsi:type="dcterms:W3CDTF">2025-09-05T12:06:12Z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2025-09-05T00:00:00Z</vt:filetime>
  </property>
</Properties>
</file>