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B0DD5" w14:textId="74A5919D" w:rsidR="007A19FF" w:rsidRPr="005B26DA" w:rsidRDefault="007A19FF" w:rsidP="005B26DA">
      <w:pPr>
        <w:jc w:val="center"/>
        <w:rPr>
          <w:rFonts w:cstheme="minorHAnsi"/>
          <w:b/>
          <w:color w:val="FF0000"/>
          <w:sz w:val="52"/>
          <w:szCs w:val="52"/>
        </w:rPr>
      </w:pPr>
      <w:r w:rsidRPr="005B26DA">
        <w:rPr>
          <w:rFonts w:cstheme="minorHAnsi"/>
          <w:b/>
          <w:color w:val="FF0000"/>
          <w:sz w:val="52"/>
          <w:szCs w:val="52"/>
        </w:rPr>
        <w:t>ROMA STORIA FESTIVAL 2024</w:t>
      </w:r>
    </w:p>
    <w:p w14:paraId="080E66EB" w14:textId="63EF32AD" w:rsidR="007A19FF" w:rsidRPr="005B26DA" w:rsidRDefault="007A19FF" w:rsidP="00814452">
      <w:pPr>
        <w:jc w:val="center"/>
        <w:rPr>
          <w:rFonts w:cstheme="minorHAnsi"/>
          <w:b/>
          <w:sz w:val="44"/>
          <w:szCs w:val="44"/>
        </w:rPr>
      </w:pPr>
      <w:r w:rsidRPr="005B26DA">
        <w:rPr>
          <w:rFonts w:cstheme="minorHAnsi"/>
          <w:b/>
          <w:sz w:val="44"/>
          <w:szCs w:val="44"/>
        </w:rPr>
        <w:t>IL CARATTERE DEI ROMANI</w:t>
      </w:r>
    </w:p>
    <w:p w14:paraId="7A8999CD" w14:textId="1A2D02A4" w:rsidR="005B26DA" w:rsidRDefault="005B26DA" w:rsidP="00814452">
      <w:pPr>
        <w:jc w:val="center"/>
        <w:rPr>
          <w:rFonts w:cstheme="minorHAnsi"/>
          <w:b/>
          <w:sz w:val="36"/>
          <w:szCs w:val="36"/>
        </w:rPr>
      </w:pPr>
      <w:r>
        <w:rPr>
          <w:rFonts w:cstheme="minorHAnsi"/>
          <w:b/>
          <w:sz w:val="36"/>
          <w:szCs w:val="36"/>
        </w:rPr>
        <w:t>Personalità e simboli della storia di Roma</w:t>
      </w:r>
    </w:p>
    <w:p w14:paraId="777CA4FE" w14:textId="77777777" w:rsidR="005B26DA" w:rsidRPr="005B26DA" w:rsidRDefault="005B26DA" w:rsidP="00814452">
      <w:pPr>
        <w:jc w:val="center"/>
        <w:rPr>
          <w:rFonts w:cstheme="minorHAnsi"/>
          <w:b/>
          <w:sz w:val="36"/>
          <w:szCs w:val="36"/>
        </w:rPr>
      </w:pPr>
    </w:p>
    <w:p w14:paraId="2B8F043D" w14:textId="77777777" w:rsidR="007A19FF" w:rsidRPr="005B26DA" w:rsidRDefault="007A19FF" w:rsidP="00814452">
      <w:pPr>
        <w:jc w:val="center"/>
        <w:rPr>
          <w:rFonts w:cstheme="minorHAnsi"/>
          <w:b/>
          <w:sz w:val="32"/>
          <w:szCs w:val="32"/>
        </w:rPr>
      </w:pPr>
      <w:r w:rsidRPr="005B26DA">
        <w:rPr>
          <w:rFonts w:cstheme="minorHAnsi"/>
          <w:b/>
          <w:sz w:val="32"/>
          <w:szCs w:val="32"/>
        </w:rPr>
        <w:t>19</w:t>
      </w:r>
      <w:r w:rsidR="00814452" w:rsidRPr="005B26DA">
        <w:rPr>
          <w:rFonts w:cstheme="minorHAnsi"/>
          <w:b/>
          <w:sz w:val="32"/>
          <w:szCs w:val="32"/>
        </w:rPr>
        <w:t xml:space="preserve"> </w:t>
      </w:r>
      <w:r w:rsidRPr="005B26DA">
        <w:rPr>
          <w:rFonts w:cstheme="minorHAnsi"/>
          <w:b/>
          <w:sz w:val="32"/>
          <w:szCs w:val="32"/>
        </w:rPr>
        <w:t>-</w:t>
      </w:r>
      <w:r w:rsidR="00814452" w:rsidRPr="005B26DA">
        <w:rPr>
          <w:rFonts w:cstheme="minorHAnsi"/>
          <w:b/>
          <w:sz w:val="32"/>
          <w:szCs w:val="32"/>
        </w:rPr>
        <w:t xml:space="preserve"> </w:t>
      </w:r>
      <w:r w:rsidRPr="005B26DA">
        <w:rPr>
          <w:rFonts w:cstheme="minorHAnsi"/>
          <w:b/>
          <w:sz w:val="32"/>
          <w:szCs w:val="32"/>
        </w:rPr>
        <w:t>22 settembre 2024</w:t>
      </w:r>
    </w:p>
    <w:p w14:paraId="6C534CC5" w14:textId="69ABBFC1" w:rsidR="005B26DA" w:rsidRPr="005B26DA" w:rsidRDefault="005B26DA" w:rsidP="00814452">
      <w:pPr>
        <w:jc w:val="center"/>
        <w:rPr>
          <w:rFonts w:cstheme="minorHAnsi"/>
          <w:b/>
          <w:sz w:val="32"/>
          <w:szCs w:val="32"/>
        </w:rPr>
      </w:pPr>
      <w:r w:rsidRPr="005B26DA">
        <w:rPr>
          <w:rFonts w:cstheme="minorHAnsi"/>
          <w:b/>
          <w:sz w:val="32"/>
          <w:szCs w:val="32"/>
        </w:rPr>
        <w:t>Camera di Commercio di Roma, Piazza di Pietra</w:t>
      </w:r>
    </w:p>
    <w:p w14:paraId="28A25AD9" w14:textId="77777777" w:rsidR="007A19FF" w:rsidRPr="00CC323C" w:rsidRDefault="007A19FF" w:rsidP="00814452">
      <w:pPr>
        <w:jc w:val="both"/>
        <w:rPr>
          <w:rFonts w:cstheme="minorHAnsi"/>
          <w:b/>
          <w:szCs w:val="24"/>
        </w:rPr>
      </w:pPr>
    </w:p>
    <w:p w14:paraId="10E46629" w14:textId="77777777" w:rsidR="00AF0684" w:rsidRDefault="00AF0684" w:rsidP="00814452">
      <w:pPr>
        <w:jc w:val="both"/>
        <w:rPr>
          <w:rFonts w:cstheme="minorHAnsi"/>
          <w:b/>
          <w:szCs w:val="24"/>
        </w:rPr>
      </w:pPr>
    </w:p>
    <w:p w14:paraId="6008BCEA" w14:textId="77777777" w:rsidR="00D65380" w:rsidRDefault="00D65380" w:rsidP="00814452">
      <w:pPr>
        <w:jc w:val="both"/>
        <w:rPr>
          <w:rFonts w:cstheme="minorHAnsi"/>
          <w:b/>
          <w:szCs w:val="24"/>
        </w:rPr>
      </w:pPr>
    </w:p>
    <w:p w14:paraId="38CB6AFA" w14:textId="77777777" w:rsidR="00520FA5" w:rsidRDefault="00520FA5" w:rsidP="00520FA5">
      <w:pPr>
        <w:jc w:val="center"/>
        <w:rPr>
          <w:rFonts w:cstheme="minorHAnsi"/>
          <w:b/>
          <w:sz w:val="32"/>
          <w:szCs w:val="32"/>
        </w:rPr>
      </w:pPr>
      <w:r>
        <w:rPr>
          <w:rFonts w:cstheme="minorHAnsi"/>
          <w:b/>
          <w:sz w:val="32"/>
          <w:szCs w:val="32"/>
        </w:rPr>
        <w:t>PROGRAMMA</w:t>
      </w:r>
    </w:p>
    <w:p w14:paraId="331D8C92" w14:textId="77777777" w:rsidR="002811EA" w:rsidRDefault="002811EA" w:rsidP="00520FA5">
      <w:pPr>
        <w:jc w:val="center"/>
        <w:rPr>
          <w:rFonts w:cstheme="minorHAnsi"/>
          <w:b/>
          <w:sz w:val="32"/>
          <w:szCs w:val="32"/>
        </w:rPr>
      </w:pPr>
    </w:p>
    <w:p w14:paraId="6ED3BA4E" w14:textId="77777777" w:rsidR="00520FA5" w:rsidRDefault="00520FA5" w:rsidP="00520FA5">
      <w:pPr>
        <w:jc w:val="center"/>
        <w:rPr>
          <w:rFonts w:cstheme="minorHAnsi"/>
          <w:b/>
          <w:sz w:val="32"/>
          <w:szCs w:val="32"/>
          <w:u w:val="single"/>
        </w:rPr>
      </w:pPr>
      <w:r>
        <w:rPr>
          <w:rFonts w:cstheme="minorHAnsi"/>
          <w:b/>
          <w:sz w:val="32"/>
          <w:szCs w:val="32"/>
          <w:u w:val="single"/>
        </w:rPr>
        <w:t>Giovedì 19 settembre</w:t>
      </w:r>
    </w:p>
    <w:p w14:paraId="4B9F3919" w14:textId="77777777" w:rsidR="00520FA5" w:rsidRDefault="00520FA5" w:rsidP="00520FA5">
      <w:pPr>
        <w:jc w:val="both"/>
        <w:rPr>
          <w:rFonts w:cstheme="minorHAnsi"/>
          <w:b/>
          <w:szCs w:val="24"/>
        </w:rPr>
      </w:pPr>
    </w:p>
    <w:p w14:paraId="365E4A2D" w14:textId="77777777" w:rsidR="00520FA5" w:rsidRDefault="00520FA5" w:rsidP="00520FA5">
      <w:pPr>
        <w:jc w:val="both"/>
        <w:rPr>
          <w:rFonts w:cstheme="minorHAnsi"/>
          <w:b/>
          <w:szCs w:val="24"/>
        </w:rPr>
      </w:pPr>
    </w:p>
    <w:p w14:paraId="5A506EDF" w14:textId="085BAB0C" w:rsidR="00520FA5" w:rsidRDefault="002811EA" w:rsidP="00520FA5">
      <w:pPr>
        <w:jc w:val="both"/>
        <w:rPr>
          <w:rFonts w:cstheme="minorHAnsi"/>
          <w:b/>
          <w:szCs w:val="24"/>
        </w:rPr>
      </w:pPr>
      <w:r>
        <w:rPr>
          <w:rFonts w:cstheme="minorHAnsi"/>
          <w:b/>
          <w:szCs w:val="24"/>
        </w:rPr>
        <w:t>Ore</w:t>
      </w:r>
      <w:r w:rsidR="00520FA5">
        <w:rPr>
          <w:rFonts w:cstheme="minorHAnsi"/>
          <w:b/>
          <w:szCs w:val="24"/>
        </w:rPr>
        <w:t xml:space="preserve"> 17.00</w:t>
      </w:r>
    </w:p>
    <w:p w14:paraId="5ABA48A3" w14:textId="77777777" w:rsidR="00520FA5" w:rsidRDefault="00520FA5" w:rsidP="00520FA5">
      <w:pPr>
        <w:jc w:val="both"/>
        <w:rPr>
          <w:rFonts w:cstheme="minorHAnsi"/>
          <w:b/>
          <w:szCs w:val="24"/>
        </w:rPr>
      </w:pPr>
      <w:r>
        <w:rPr>
          <w:rFonts w:cstheme="minorHAnsi"/>
          <w:b/>
          <w:szCs w:val="24"/>
        </w:rPr>
        <w:t>Piazza di Pietra</w:t>
      </w:r>
    </w:p>
    <w:p w14:paraId="37817712" w14:textId="77777777" w:rsidR="00520FA5" w:rsidRDefault="00520FA5" w:rsidP="00520FA5">
      <w:pPr>
        <w:jc w:val="both"/>
        <w:rPr>
          <w:rFonts w:cstheme="minorHAnsi"/>
          <w:b/>
          <w:color w:val="FF0000"/>
          <w:szCs w:val="24"/>
        </w:rPr>
      </w:pPr>
      <w:r>
        <w:rPr>
          <w:rFonts w:cstheme="minorHAnsi"/>
          <w:b/>
          <w:color w:val="FF0000"/>
          <w:szCs w:val="24"/>
        </w:rPr>
        <w:t>Francesca Cenerini</w:t>
      </w:r>
    </w:p>
    <w:p w14:paraId="7CC1CFEB" w14:textId="77777777" w:rsidR="00520FA5" w:rsidRDefault="00520FA5" w:rsidP="00520FA5">
      <w:pPr>
        <w:jc w:val="both"/>
        <w:rPr>
          <w:rFonts w:cstheme="minorHAnsi"/>
          <w:b/>
          <w:szCs w:val="24"/>
        </w:rPr>
      </w:pPr>
      <w:r>
        <w:rPr>
          <w:rFonts w:cstheme="minorHAnsi"/>
          <w:b/>
          <w:szCs w:val="24"/>
        </w:rPr>
        <w:t xml:space="preserve">Messalina, </w:t>
      </w:r>
      <w:proofErr w:type="spellStart"/>
      <w:r>
        <w:rPr>
          <w:rFonts w:cstheme="minorHAnsi"/>
          <w:b/>
          <w:szCs w:val="24"/>
        </w:rPr>
        <w:t>meretrix</w:t>
      </w:r>
      <w:proofErr w:type="spellEnd"/>
      <w:r>
        <w:rPr>
          <w:rFonts w:cstheme="minorHAnsi"/>
          <w:b/>
          <w:szCs w:val="24"/>
        </w:rPr>
        <w:t xml:space="preserve"> augusta</w:t>
      </w:r>
    </w:p>
    <w:p w14:paraId="3252572B" w14:textId="77777777" w:rsidR="00520FA5" w:rsidRDefault="00520FA5" w:rsidP="00520FA5">
      <w:pPr>
        <w:jc w:val="both"/>
        <w:rPr>
          <w:rFonts w:cstheme="minorHAnsi"/>
          <w:szCs w:val="24"/>
        </w:rPr>
      </w:pPr>
      <w:proofErr w:type="spellStart"/>
      <w:r>
        <w:rPr>
          <w:rFonts w:cstheme="minorHAnsi"/>
          <w:szCs w:val="24"/>
        </w:rPr>
        <w:t>Meretrix</w:t>
      </w:r>
      <w:proofErr w:type="spellEnd"/>
      <w:r>
        <w:rPr>
          <w:rFonts w:cstheme="minorHAnsi"/>
          <w:szCs w:val="24"/>
        </w:rPr>
        <w:t xml:space="preserve"> Augusta, ovvero prostituta imperiale. Con questo non invidiabile epiteto il poeta satirico Giovenale tramandò nei secoli l’immagine di Messalina, moglie dell’imperatore Claudio e figura di grande rilievo nella Roma del I secolo. Che cosa si nasconde dietro la leggenda nera che ha infamato il ricordo di questa giovane aristocratica?</w:t>
      </w:r>
    </w:p>
    <w:p w14:paraId="1BE6DC92" w14:textId="77777777" w:rsidR="00520FA5" w:rsidRDefault="00520FA5" w:rsidP="00520FA5">
      <w:pPr>
        <w:jc w:val="both"/>
        <w:rPr>
          <w:rFonts w:cstheme="minorHAnsi"/>
          <w:b/>
          <w:szCs w:val="24"/>
        </w:rPr>
      </w:pPr>
    </w:p>
    <w:p w14:paraId="02A89F9D" w14:textId="77777777" w:rsidR="00520FA5" w:rsidRDefault="00520FA5" w:rsidP="00520FA5">
      <w:pPr>
        <w:jc w:val="both"/>
        <w:rPr>
          <w:rFonts w:cstheme="minorHAnsi"/>
          <w:bCs/>
          <w:szCs w:val="24"/>
        </w:rPr>
      </w:pPr>
      <w:r>
        <w:rPr>
          <w:rFonts w:cstheme="minorHAnsi"/>
          <w:bCs/>
          <w:szCs w:val="24"/>
        </w:rPr>
        <w:t>Francesca Cenerini insegna Storia romana ed Epigrafia e Istituzioni romane all’Università di Bologna.</w:t>
      </w:r>
    </w:p>
    <w:p w14:paraId="1A0003F5" w14:textId="77777777" w:rsidR="00520FA5" w:rsidRDefault="00520FA5" w:rsidP="00520FA5">
      <w:pPr>
        <w:jc w:val="both"/>
        <w:rPr>
          <w:rFonts w:cstheme="minorHAnsi"/>
          <w:b/>
          <w:szCs w:val="24"/>
        </w:rPr>
      </w:pPr>
    </w:p>
    <w:p w14:paraId="0DA49125" w14:textId="77777777" w:rsidR="00520FA5" w:rsidRDefault="00520FA5" w:rsidP="00520FA5">
      <w:pPr>
        <w:jc w:val="both"/>
        <w:rPr>
          <w:rFonts w:cstheme="minorHAnsi"/>
          <w:b/>
          <w:szCs w:val="24"/>
        </w:rPr>
      </w:pPr>
    </w:p>
    <w:p w14:paraId="7D60F953" w14:textId="2E7184B8" w:rsidR="00520FA5" w:rsidRDefault="002811EA" w:rsidP="00520FA5">
      <w:pPr>
        <w:jc w:val="both"/>
        <w:rPr>
          <w:rFonts w:cstheme="minorHAnsi"/>
          <w:b/>
          <w:szCs w:val="24"/>
        </w:rPr>
      </w:pPr>
      <w:r>
        <w:rPr>
          <w:rFonts w:cstheme="minorHAnsi"/>
          <w:b/>
          <w:szCs w:val="24"/>
        </w:rPr>
        <w:t>Ore</w:t>
      </w:r>
      <w:r w:rsidR="00520FA5">
        <w:rPr>
          <w:rFonts w:cstheme="minorHAnsi"/>
          <w:b/>
          <w:szCs w:val="24"/>
        </w:rPr>
        <w:t xml:space="preserve"> 18.30</w:t>
      </w:r>
    </w:p>
    <w:p w14:paraId="0C49F0E6" w14:textId="77777777" w:rsidR="00520FA5" w:rsidRDefault="00520FA5" w:rsidP="00520FA5">
      <w:pPr>
        <w:jc w:val="both"/>
        <w:rPr>
          <w:rFonts w:cstheme="minorHAnsi"/>
          <w:b/>
          <w:szCs w:val="24"/>
        </w:rPr>
      </w:pPr>
      <w:r>
        <w:rPr>
          <w:rFonts w:cstheme="minorHAnsi"/>
          <w:b/>
          <w:szCs w:val="24"/>
        </w:rPr>
        <w:t>Piazza di Pietra</w:t>
      </w:r>
    </w:p>
    <w:p w14:paraId="0BAB51E5" w14:textId="77777777" w:rsidR="00520FA5" w:rsidRDefault="00520FA5" w:rsidP="00520FA5">
      <w:pPr>
        <w:jc w:val="both"/>
        <w:rPr>
          <w:rFonts w:cstheme="minorHAnsi"/>
          <w:b/>
          <w:color w:val="FF0000"/>
          <w:szCs w:val="24"/>
        </w:rPr>
      </w:pPr>
      <w:r>
        <w:rPr>
          <w:rFonts w:cstheme="minorHAnsi"/>
          <w:b/>
          <w:color w:val="FF0000"/>
          <w:szCs w:val="24"/>
        </w:rPr>
        <w:t>Maurizio Viroli</w:t>
      </w:r>
    </w:p>
    <w:p w14:paraId="4671635B" w14:textId="77777777" w:rsidR="00520FA5" w:rsidRDefault="00520FA5" w:rsidP="00520FA5">
      <w:pPr>
        <w:jc w:val="both"/>
        <w:rPr>
          <w:rFonts w:cstheme="minorHAnsi"/>
          <w:b/>
          <w:szCs w:val="24"/>
        </w:rPr>
      </w:pPr>
      <w:r>
        <w:rPr>
          <w:rFonts w:cstheme="minorHAnsi"/>
          <w:b/>
          <w:szCs w:val="24"/>
        </w:rPr>
        <w:t>Roma repubblicana, da Machiavelli a Mazzini</w:t>
      </w:r>
    </w:p>
    <w:p w14:paraId="06FD777F" w14:textId="77777777" w:rsidR="00520FA5" w:rsidRDefault="00520FA5" w:rsidP="00520FA5">
      <w:pPr>
        <w:jc w:val="both"/>
        <w:rPr>
          <w:rFonts w:cstheme="minorHAnsi"/>
          <w:szCs w:val="24"/>
        </w:rPr>
      </w:pPr>
      <w:r>
        <w:rPr>
          <w:rFonts w:cstheme="minorHAnsi"/>
          <w:szCs w:val="24"/>
        </w:rPr>
        <w:t xml:space="preserve">Machiavelli elaborò dalle pagine di Tito Livio l’ideale di una Roma repubblicana libera, virtuosa, potente; Mazzini propugnò l’ideale di una Roma democratica capitale dell’Italia unita e </w:t>
      </w:r>
      <w:r>
        <w:rPr>
          <w:rFonts w:cstheme="minorHAnsi"/>
          <w:szCs w:val="24"/>
        </w:rPr>
        <w:lastRenderedPageBreak/>
        <w:t>indipendente, forza di rigenerazione spirituale dei popoli. I due ideali hanno ispirato nei secoli visioni originali di emancipazione politica e sociale.</w:t>
      </w:r>
    </w:p>
    <w:p w14:paraId="44DE0A05" w14:textId="77777777" w:rsidR="00520FA5" w:rsidRDefault="00520FA5" w:rsidP="00520FA5">
      <w:pPr>
        <w:jc w:val="both"/>
        <w:rPr>
          <w:rFonts w:cstheme="minorHAnsi"/>
          <w:szCs w:val="24"/>
        </w:rPr>
      </w:pPr>
    </w:p>
    <w:p w14:paraId="15333537" w14:textId="77777777" w:rsidR="00520FA5" w:rsidRDefault="00520FA5" w:rsidP="00520FA5">
      <w:pPr>
        <w:jc w:val="both"/>
        <w:rPr>
          <w:rFonts w:cstheme="minorHAnsi"/>
          <w:szCs w:val="24"/>
        </w:rPr>
      </w:pPr>
      <w:r>
        <w:rPr>
          <w:rFonts w:cstheme="minorHAnsi"/>
          <w:szCs w:val="24"/>
        </w:rPr>
        <w:t xml:space="preserve">Maurizio Viroli è professore emerito dell’Università di Princeton e professore del </w:t>
      </w:r>
      <w:proofErr w:type="spellStart"/>
      <w:r>
        <w:rPr>
          <w:rFonts w:cstheme="minorHAnsi"/>
          <w:szCs w:val="24"/>
        </w:rPr>
        <w:t>Department</w:t>
      </w:r>
      <w:proofErr w:type="spellEnd"/>
      <w:r>
        <w:rPr>
          <w:rFonts w:cstheme="minorHAnsi"/>
          <w:szCs w:val="24"/>
        </w:rPr>
        <w:t xml:space="preserve"> of </w:t>
      </w:r>
      <w:proofErr w:type="spellStart"/>
      <w:r>
        <w:rPr>
          <w:rFonts w:cstheme="minorHAnsi"/>
          <w:szCs w:val="24"/>
        </w:rPr>
        <w:t>Government</w:t>
      </w:r>
      <w:proofErr w:type="spellEnd"/>
      <w:r>
        <w:rPr>
          <w:rFonts w:cstheme="minorHAnsi"/>
          <w:szCs w:val="24"/>
        </w:rPr>
        <w:t xml:space="preserve"> dell’Università del Texas ad Austin.</w:t>
      </w:r>
    </w:p>
    <w:p w14:paraId="688D38D3" w14:textId="77777777" w:rsidR="00520FA5" w:rsidRDefault="00520FA5" w:rsidP="00520FA5">
      <w:pPr>
        <w:jc w:val="both"/>
        <w:rPr>
          <w:rFonts w:cstheme="minorHAnsi"/>
          <w:szCs w:val="24"/>
        </w:rPr>
      </w:pPr>
    </w:p>
    <w:p w14:paraId="0CC9D930" w14:textId="4A5C81BE" w:rsidR="00520FA5" w:rsidRDefault="002811EA" w:rsidP="00520FA5">
      <w:pPr>
        <w:jc w:val="both"/>
        <w:rPr>
          <w:rFonts w:cstheme="minorHAnsi"/>
          <w:b/>
          <w:szCs w:val="24"/>
        </w:rPr>
      </w:pPr>
      <w:r>
        <w:rPr>
          <w:rFonts w:cstheme="minorHAnsi"/>
          <w:b/>
          <w:szCs w:val="24"/>
        </w:rPr>
        <w:t>Ore</w:t>
      </w:r>
      <w:r w:rsidR="00520FA5">
        <w:rPr>
          <w:rFonts w:cstheme="minorHAnsi"/>
          <w:b/>
          <w:szCs w:val="24"/>
        </w:rPr>
        <w:t xml:space="preserve"> 20.00</w:t>
      </w:r>
    </w:p>
    <w:p w14:paraId="369DB472" w14:textId="77777777" w:rsidR="00520FA5" w:rsidRDefault="00520FA5" w:rsidP="00520FA5">
      <w:pPr>
        <w:jc w:val="both"/>
        <w:rPr>
          <w:rFonts w:cstheme="minorHAnsi"/>
          <w:b/>
          <w:szCs w:val="24"/>
        </w:rPr>
      </w:pPr>
      <w:r>
        <w:rPr>
          <w:rFonts w:cstheme="minorHAnsi"/>
          <w:b/>
          <w:szCs w:val="24"/>
        </w:rPr>
        <w:t>Piazza di Pietra</w:t>
      </w:r>
    </w:p>
    <w:p w14:paraId="5B20411E" w14:textId="77777777" w:rsidR="00520FA5" w:rsidRDefault="00520FA5" w:rsidP="00520FA5">
      <w:pPr>
        <w:jc w:val="both"/>
        <w:rPr>
          <w:rFonts w:cstheme="minorHAnsi"/>
          <w:b/>
          <w:color w:val="FF0000"/>
          <w:szCs w:val="24"/>
        </w:rPr>
      </w:pPr>
      <w:r>
        <w:rPr>
          <w:rFonts w:cstheme="minorHAnsi"/>
          <w:b/>
          <w:color w:val="FF0000"/>
          <w:szCs w:val="24"/>
        </w:rPr>
        <w:t>Alessandro Barbero</w:t>
      </w:r>
    </w:p>
    <w:p w14:paraId="7F6F1594" w14:textId="0DF18E13" w:rsidR="00520FA5" w:rsidRDefault="00E741AC" w:rsidP="00520FA5">
      <w:pPr>
        <w:jc w:val="both"/>
        <w:rPr>
          <w:rFonts w:cstheme="minorHAnsi"/>
          <w:b/>
          <w:szCs w:val="24"/>
        </w:rPr>
      </w:pPr>
      <w:r>
        <w:rPr>
          <w:rFonts w:cstheme="minorHAnsi"/>
          <w:b/>
          <w:szCs w:val="24"/>
        </w:rPr>
        <w:t>L’Anonimo R</w:t>
      </w:r>
      <w:r w:rsidR="00520FA5">
        <w:rPr>
          <w:rFonts w:cstheme="minorHAnsi"/>
          <w:b/>
          <w:szCs w:val="24"/>
        </w:rPr>
        <w:t>omano di Cola di Rienzo</w:t>
      </w:r>
    </w:p>
    <w:p w14:paraId="639BCE5E" w14:textId="77777777" w:rsidR="00520FA5" w:rsidRDefault="00520FA5" w:rsidP="00520FA5">
      <w:pPr>
        <w:jc w:val="both"/>
      </w:pPr>
      <w:r>
        <w:t>Roma nel Trecento, orfana dei papi partiti per Avignone, era una metropoli vivacissima e violenta, aperta agli esperimenti politici più rivoluzionari, abitata da una popolazione turbolenta che si esprimeva in un romanesco antico più simile al napoletano di oggi. Proprio in quella lingua scrive un cronista straordinario, di cui non sappiamo il nome, e che siamo costretti a chiamare l’Anonimo Romano; dalle sue pagine emerge in presa diretta il carattere focoso e imprevedibile di quei romani del Medioevo.</w:t>
      </w:r>
    </w:p>
    <w:p w14:paraId="6B48D2DF" w14:textId="77777777" w:rsidR="00520FA5" w:rsidRDefault="00520FA5" w:rsidP="00520FA5">
      <w:pPr>
        <w:jc w:val="both"/>
      </w:pPr>
    </w:p>
    <w:p w14:paraId="066943D9" w14:textId="4641098A" w:rsidR="00520FA5" w:rsidRPr="00520FA5" w:rsidRDefault="00520FA5" w:rsidP="00520FA5">
      <w:pPr>
        <w:jc w:val="both"/>
      </w:pPr>
      <w:r>
        <w:t>Alessandro Barbero insegna Storia medievale all’Università del Piemonte Orientale.</w:t>
      </w:r>
    </w:p>
    <w:p w14:paraId="0F5C8DD0" w14:textId="77777777" w:rsidR="00520FA5" w:rsidRDefault="00520FA5" w:rsidP="00520FA5">
      <w:pPr>
        <w:jc w:val="both"/>
        <w:rPr>
          <w:rFonts w:cstheme="minorHAnsi"/>
          <w:b/>
          <w:szCs w:val="24"/>
        </w:rPr>
      </w:pPr>
    </w:p>
    <w:p w14:paraId="14BF1F17" w14:textId="77777777" w:rsidR="00520FA5" w:rsidRDefault="00520FA5" w:rsidP="00520FA5">
      <w:pPr>
        <w:jc w:val="both"/>
        <w:rPr>
          <w:rFonts w:cstheme="minorHAnsi"/>
          <w:b/>
          <w:szCs w:val="24"/>
        </w:rPr>
      </w:pPr>
    </w:p>
    <w:p w14:paraId="03187C2B" w14:textId="77777777" w:rsidR="00520FA5" w:rsidRDefault="00520FA5" w:rsidP="00520FA5">
      <w:pPr>
        <w:jc w:val="center"/>
        <w:rPr>
          <w:rFonts w:cstheme="minorHAnsi"/>
          <w:b/>
          <w:sz w:val="32"/>
          <w:szCs w:val="32"/>
          <w:u w:val="single"/>
        </w:rPr>
      </w:pPr>
      <w:r>
        <w:rPr>
          <w:rFonts w:cstheme="minorHAnsi"/>
          <w:b/>
          <w:sz w:val="32"/>
          <w:szCs w:val="32"/>
          <w:u w:val="single"/>
        </w:rPr>
        <w:t>Venerdì 20 settembre</w:t>
      </w:r>
    </w:p>
    <w:p w14:paraId="5D6023AF" w14:textId="77777777" w:rsidR="00520FA5" w:rsidRDefault="00520FA5" w:rsidP="00520FA5">
      <w:pPr>
        <w:jc w:val="both"/>
        <w:rPr>
          <w:rFonts w:cstheme="minorHAnsi"/>
          <w:b/>
          <w:szCs w:val="24"/>
        </w:rPr>
      </w:pPr>
    </w:p>
    <w:p w14:paraId="4C45D4E8" w14:textId="1A572FAF" w:rsidR="00520FA5" w:rsidRDefault="002811EA" w:rsidP="00520FA5">
      <w:pPr>
        <w:jc w:val="both"/>
        <w:rPr>
          <w:rFonts w:cstheme="minorHAnsi"/>
          <w:b/>
          <w:szCs w:val="24"/>
        </w:rPr>
      </w:pPr>
      <w:r>
        <w:rPr>
          <w:rFonts w:cstheme="minorHAnsi"/>
          <w:b/>
          <w:szCs w:val="24"/>
        </w:rPr>
        <w:t>Ore</w:t>
      </w:r>
      <w:r w:rsidR="00520FA5">
        <w:rPr>
          <w:rFonts w:cstheme="minorHAnsi"/>
          <w:b/>
          <w:szCs w:val="24"/>
        </w:rPr>
        <w:t xml:space="preserve"> 10.30</w:t>
      </w:r>
    </w:p>
    <w:p w14:paraId="2E059B14" w14:textId="77777777" w:rsidR="00520FA5" w:rsidRDefault="00520FA5" w:rsidP="00520FA5">
      <w:pPr>
        <w:jc w:val="both"/>
        <w:rPr>
          <w:rFonts w:cstheme="minorHAnsi"/>
          <w:b/>
          <w:szCs w:val="24"/>
        </w:rPr>
      </w:pPr>
      <w:r>
        <w:rPr>
          <w:rFonts w:cstheme="minorHAnsi"/>
          <w:b/>
          <w:szCs w:val="24"/>
        </w:rPr>
        <w:t>Sala del Consiglio</w:t>
      </w:r>
    </w:p>
    <w:p w14:paraId="281B1D18" w14:textId="77777777" w:rsidR="00520FA5" w:rsidRDefault="00520FA5" w:rsidP="00520FA5">
      <w:pPr>
        <w:jc w:val="both"/>
        <w:rPr>
          <w:b/>
          <w:iCs/>
        </w:rPr>
      </w:pPr>
      <w:r>
        <w:rPr>
          <w:b/>
          <w:iCs/>
        </w:rPr>
        <w:t>Il</w:t>
      </w:r>
      <w:r>
        <w:rPr>
          <w:b/>
        </w:rPr>
        <w:t xml:space="preserve"> </w:t>
      </w:r>
      <w:proofErr w:type="spellStart"/>
      <w:r>
        <w:rPr>
          <w:b/>
          <w:i/>
          <w:iCs/>
        </w:rPr>
        <w:t>civis</w:t>
      </w:r>
      <w:proofErr w:type="spellEnd"/>
      <w:r>
        <w:rPr>
          <w:b/>
          <w:i/>
          <w:iCs/>
        </w:rPr>
        <w:t xml:space="preserve"> </w:t>
      </w:r>
      <w:proofErr w:type="spellStart"/>
      <w:r>
        <w:rPr>
          <w:b/>
          <w:i/>
          <w:iCs/>
        </w:rPr>
        <w:t>Romanus</w:t>
      </w:r>
      <w:proofErr w:type="spellEnd"/>
      <w:r>
        <w:rPr>
          <w:b/>
          <w:iCs/>
        </w:rPr>
        <w:t xml:space="preserve"> come esempio di virtù: realtà o rappresentazione?</w:t>
      </w:r>
    </w:p>
    <w:p w14:paraId="3337D87E" w14:textId="77777777" w:rsidR="00520FA5" w:rsidRDefault="00520FA5" w:rsidP="00520FA5">
      <w:pPr>
        <w:jc w:val="both"/>
        <w:rPr>
          <w:rFonts w:cstheme="minorHAnsi"/>
          <w:b/>
          <w:szCs w:val="24"/>
        </w:rPr>
      </w:pPr>
      <w:r>
        <w:rPr>
          <w:rFonts w:cstheme="minorHAnsi"/>
          <w:bCs/>
          <w:szCs w:val="24"/>
        </w:rPr>
        <w:t>Coordina</w:t>
      </w:r>
      <w:r>
        <w:rPr>
          <w:rFonts w:cstheme="minorHAnsi"/>
          <w:b/>
          <w:szCs w:val="24"/>
        </w:rPr>
        <w:t xml:space="preserve"> </w:t>
      </w:r>
      <w:r>
        <w:rPr>
          <w:rFonts w:cstheme="minorHAnsi"/>
          <w:b/>
          <w:color w:val="FF0000"/>
          <w:szCs w:val="24"/>
        </w:rPr>
        <w:t>Graziano Perillo</w:t>
      </w:r>
    </w:p>
    <w:p w14:paraId="00792B26" w14:textId="77777777" w:rsidR="00520FA5" w:rsidRDefault="00520FA5" w:rsidP="00520FA5">
      <w:pPr>
        <w:jc w:val="both"/>
        <w:rPr>
          <w:rFonts w:cstheme="minorHAnsi"/>
          <w:b/>
          <w:color w:val="FF0000"/>
          <w:szCs w:val="24"/>
        </w:rPr>
      </w:pPr>
      <w:r>
        <w:rPr>
          <w:rFonts w:cstheme="minorHAnsi"/>
          <w:bCs/>
          <w:szCs w:val="24"/>
        </w:rPr>
        <w:t>Introduce</w:t>
      </w:r>
      <w:r>
        <w:rPr>
          <w:rFonts w:cstheme="minorHAnsi"/>
          <w:b/>
          <w:szCs w:val="24"/>
        </w:rPr>
        <w:t xml:space="preserve"> </w:t>
      </w:r>
      <w:r>
        <w:rPr>
          <w:rFonts w:cstheme="minorHAnsi"/>
          <w:b/>
          <w:color w:val="FF0000"/>
          <w:szCs w:val="24"/>
        </w:rPr>
        <w:t>Massimo Blasi</w:t>
      </w:r>
    </w:p>
    <w:p w14:paraId="43790E52" w14:textId="77777777" w:rsidR="00520FA5" w:rsidRDefault="00520FA5" w:rsidP="00520FA5">
      <w:pPr>
        <w:jc w:val="both"/>
        <w:rPr>
          <w:rFonts w:cstheme="minorHAnsi"/>
          <w:szCs w:val="24"/>
        </w:rPr>
      </w:pPr>
      <w:r>
        <w:rPr>
          <w:rFonts w:cstheme="minorHAnsi"/>
          <w:szCs w:val="24"/>
        </w:rPr>
        <w:t xml:space="preserve">Seguendo le regole precise del </w:t>
      </w:r>
      <w:proofErr w:type="spellStart"/>
      <w:r>
        <w:rPr>
          <w:rFonts w:cstheme="minorHAnsi"/>
          <w:szCs w:val="24"/>
        </w:rPr>
        <w:t>debate</w:t>
      </w:r>
      <w:proofErr w:type="spellEnd"/>
      <w:r>
        <w:rPr>
          <w:rFonts w:cstheme="minorHAnsi"/>
          <w:szCs w:val="24"/>
        </w:rPr>
        <w:t>, due gruppi di studenti del Liceo scientifico “Plinio Seniore” e del Liceo classico “Luciano Manara” di Roma si fronteggiano argomentando su posizioni contrapposte. Quale tesi vincerà?</w:t>
      </w:r>
    </w:p>
    <w:p w14:paraId="16273E81" w14:textId="77777777" w:rsidR="00520FA5" w:rsidRDefault="00520FA5" w:rsidP="00520FA5">
      <w:pPr>
        <w:jc w:val="both"/>
        <w:rPr>
          <w:rFonts w:cstheme="minorHAnsi"/>
          <w:szCs w:val="24"/>
        </w:rPr>
      </w:pPr>
    </w:p>
    <w:p w14:paraId="7A958A37" w14:textId="77777777" w:rsidR="00520FA5" w:rsidRDefault="00520FA5" w:rsidP="00520FA5">
      <w:pPr>
        <w:jc w:val="both"/>
        <w:rPr>
          <w:rFonts w:cstheme="minorHAnsi"/>
          <w:szCs w:val="24"/>
        </w:rPr>
      </w:pPr>
      <w:r>
        <w:rPr>
          <w:rFonts w:cstheme="minorHAnsi"/>
          <w:szCs w:val="24"/>
        </w:rPr>
        <w:t>Graziano Perillo e Massimo Blasi sono docenti al Liceo “Plinio Seniore” di Roma.</w:t>
      </w:r>
    </w:p>
    <w:p w14:paraId="55E45864" w14:textId="77777777" w:rsidR="00520FA5" w:rsidRDefault="00520FA5" w:rsidP="00520FA5">
      <w:pPr>
        <w:jc w:val="both"/>
        <w:rPr>
          <w:rFonts w:cstheme="minorHAnsi"/>
          <w:b/>
          <w:szCs w:val="24"/>
        </w:rPr>
      </w:pPr>
    </w:p>
    <w:p w14:paraId="537E455F" w14:textId="77777777" w:rsidR="00520FA5" w:rsidRDefault="00520FA5" w:rsidP="00520FA5">
      <w:pPr>
        <w:jc w:val="both"/>
        <w:rPr>
          <w:rFonts w:cstheme="minorHAnsi"/>
          <w:b/>
          <w:szCs w:val="24"/>
        </w:rPr>
      </w:pPr>
    </w:p>
    <w:p w14:paraId="3B50391C" w14:textId="77777777" w:rsidR="00520FA5" w:rsidRDefault="00520FA5" w:rsidP="00520FA5">
      <w:pPr>
        <w:jc w:val="both"/>
        <w:rPr>
          <w:rFonts w:cstheme="minorHAnsi"/>
          <w:b/>
          <w:szCs w:val="24"/>
        </w:rPr>
      </w:pPr>
    </w:p>
    <w:p w14:paraId="49CAF0C3" w14:textId="77777777" w:rsidR="00520FA5" w:rsidRDefault="00520FA5" w:rsidP="00520FA5">
      <w:pPr>
        <w:jc w:val="both"/>
        <w:rPr>
          <w:rFonts w:cstheme="minorHAnsi"/>
          <w:b/>
          <w:szCs w:val="24"/>
        </w:rPr>
      </w:pPr>
    </w:p>
    <w:p w14:paraId="341FCA46" w14:textId="77777777" w:rsidR="00520FA5" w:rsidRDefault="00520FA5" w:rsidP="00520FA5">
      <w:pPr>
        <w:jc w:val="both"/>
        <w:rPr>
          <w:rFonts w:cstheme="minorHAnsi"/>
          <w:b/>
          <w:szCs w:val="24"/>
        </w:rPr>
      </w:pPr>
    </w:p>
    <w:p w14:paraId="429FA005" w14:textId="7E70E587" w:rsidR="00520FA5" w:rsidRDefault="002811EA" w:rsidP="00520FA5">
      <w:pPr>
        <w:jc w:val="both"/>
        <w:rPr>
          <w:rFonts w:cstheme="minorHAnsi"/>
          <w:b/>
          <w:szCs w:val="24"/>
        </w:rPr>
      </w:pPr>
      <w:r>
        <w:rPr>
          <w:rFonts w:cstheme="minorHAnsi"/>
          <w:b/>
          <w:szCs w:val="24"/>
        </w:rPr>
        <w:lastRenderedPageBreak/>
        <w:t>Ore</w:t>
      </w:r>
      <w:r w:rsidR="00520FA5">
        <w:rPr>
          <w:rFonts w:cstheme="minorHAnsi"/>
          <w:b/>
          <w:szCs w:val="24"/>
        </w:rPr>
        <w:t xml:space="preserve"> 16.00</w:t>
      </w:r>
    </w:p>
    <w:p w14:paraId="00CAA953" w14:textId="77777777" w:rsidR="00520FA5" w:rsidRDefault="00520FA5" w:rsidP="00520FA5">
      <w:pPr>
        <w:jc w:val="both"/>
        <w:rPr>
          <w:rFonts w:cstheme="minorHAnsi"/>
          <w:b/>
          <w:szCs w:val="24"/>
        </w:rPr>
      </w:pPr>
      <w:r>
        <w:rPr>
          <w:rFonts w:cstheme="minorHAnsi"/>
          <w:b/>
          <w:szCs w:val="24"/>
        </w:rPr>
        <w:t>Sala del Consiglio</w:t>
      </w:r>
    </w:p>
    <w:p w14:paraId="79CE8FE5" w14:textId="77777777" w:rsidR="00520FA5" w:rsidRDefault="00520FA5" w:rsidP="00520FA5">
      <w:pPr>
        <w:jc w:val="both"/>
        <w:rPr>
          <w:rFonts w:cstheme="minorHAnsi"/>
          <w:b/>
          <w:color w:val="FF0000"/>
          <w:szCs w:val="24"/>
        </w:rPr>
      </w:pPr>
      <w:r>
        <w:rPr>
          <w:rFonts w:cstheme="minorHAnsi"/>
          <w:b/>
          <w:color w:val="FF0000"/>
          <w:szCs w:val="24"/>
        </w:rPr>
        <w:t>Costantino D’Orazio</w:t>
      </w:r>
    </w:p>
    <w:p w14:paraId="04732D9F" w14:textId="77777777" w:rsidR="00520FA5" w:rsidRDefault="00520FA5" w:rsidP="00520FA5">
      <w:pPr>
        <w:jc w:val="both"/>
        <w:rPr>
          <w:rFonts w:cstheme="minorHAnsi"/>
          <w:b/>
          <w:szCs w:val="24"/>
        </w:rPr>
      </w:pPr>
      <w:r>
        <w:rPr>
          <w:rFonts w:cstheme="minorHAnsi"/>
          <w:b/>
          <w:szCs w:val="24"/>
        </w:rPr>
        <w:t>Caravaggio, genio ribelle</w:t>
      </w:r>
    </w:p>
    <w:p w14:paraId="51A9DB4B" w14:textId="77777777" w:rsidR="00520FA5" w:rsidRDefault="00520FA5" w:rsidP="001A0DA5">
      <w:pPr>
        <w:jc w:val="both"/>
        <w:rPr>
          <w:rFonts w:cstheme="minorHAnsi"/>
          <w:szCs w:val="24"/>
        </w:rPr>
      </w:pPr>
      <w:r>
        <w:rPr>
          <w:rFonts w:cstheme="minorHAnsi"/>
          <w:szCs w:val="24"/>
        </w:rPr>
        <w:t xml:space="preserve">“Egli è un misto di grano e pula”, così il pittore Karel van </w:t>
      </w:r>
      <w:proofErr w:type="spellStart"/>
      <w:r>
        <w:rPr>
          <w:rFonts w:cstheme="minorHAnsi"/>
          <w:szCs w:val="24"/>
        </w:rPr>
        <w:t>Mander</w:t>
      </w:r>
      <w:proofErr w:type="spellEnd"/>
      <w:r>
        <w:rPr>
          <w:rFonts w:cstheme="minorHAnsi"/>
          <w:szCs w:val="24"/>
        </w:rPr>
        <w:t xml:space="preserve"> nel 1604 descrive Michelangelo </w:t>
      </w:r>
      <w:proofErr w:type="spellStart"/>
      <w:r>
        <w:rPr>
          <w:rFonts w:cstheme="minorHAnsi"/>
          <w:szCs w:val="24"/>
        </w:rPr>
        <w:t>Merisi</w:t>
      </w:r>
      <w:proofErr w:type="spellEnd"/>
      <w:r>
        <w:rPr>
          <w:rFonts w:cstheme="minorHAnsi"/>
          <w:szCs w:val="24"/>
        </w:rPr>
        <w:t>, dopo averlo incontrato personalmente a Roma. Per i suoi contemporanei in Caravaggio convivono la parte buona e lo scarto del raccolto, un carattere luminoso e un lato oscuro, proprio come possiamo leggere nei suoi capolavori. Quanto cambia questo giovane artista appena arriva a Roma? Con quale bagaglio giunge sulle sponde del Tevere e quanto la capitale pontificia influenza il suo carattere?</w:t>
      </w:r>
    </w:p>
    <w:p w14:paraId="7C4E9E5D" w14:textId="77777777" w:rsidR="00520FA5" w:rsidRDefault="00520FA5" w:rsidP="00520FA5">
      <w:pPr>
        <w:rPr>
          <w:rFonts w:cstheme="minorHAnsi"/>
          <w:szCs w:val="24"/>
        </w:rPr>
      </w:pPr>
    </w:p>
    <w:p w14:paraId="6F1E58FB" w14:textId="77777777" w:rsidR="00520FA5" w:rsidRDefault="00520FA5" w:rsidP="00520FA5">
      <w:pPr>
        <w:autoSpaceDE w:val="0"/>
        <w:autoSpaceDN w:val="0"/>
        <w:adjustRightInd w:val="0"/>
        <w:rPr>
          <w:rFonts w:cstheme="minorHAnsi"/>
          <w:szCs w:val="24"/>
        </w:rPr>
      </w:pPr>
      <w:r>
        <w:rPr>
          <w:rFonts w:cstheme="minorHAnsi"/>
          <w:szCs w:val="24"/>
        </w:rPr>
        <w:t>Costantino D’Orazio è Direttore dei Musei nazionali di Perugia.</w:t>
      </w:r>
    </w:p>
    <w:p w14:paraId="7A48977B" w14:textId="77777777" w:rsidR="00520FA5" w:rsidRDefault="00520FA5" w:rsidP="00520FA5">
      <w:pPr>
        <w:rPr>
          <w:rFonts w:cstheme="minorHAnsi"/>
          <w:szCs w:val="24"/>
        </w:rPr>
      </w:pPr>
    </w:p>
    <w:p w14:paraId="4DE84517" w14:textId="77777777" w:rsidR="00520FA5" w:rsidRDefault="00520FA5" w:rsidP="00520FA5">
      <w:pPr>
        <w:rPr>
          <w:rFonts w:cstheme="minorHAnsi"/>
          <w:szCs w:val="24"/>
        </w:rPr>
      </w:pPr>
    </w:p>
    <w:p w14:paraId="62AF637D" w14:textId="343F237A" w:rsidR="00520FA5" w:rsidRDefault="002811EA" w:rsidP="00520FA5">
      <w:pPr>
        <w:jc w:val="both"/>
        <w:rPr>
          <w:rFonts w:cstheme="minorHAnsi"/>
          <w:b/>
          <w:szCs w:val="24"/>
        </w:rPr>
      </w:pPr>
      <w:r>
        <w:rPr>
          <w:rFonts w:cstheme="minorHAnsi"/>
          <w:b/>
          <w:szCs w:val="24"/>
        </w:rPr>
        <w:t>Ore</w:t>
      </w:r>
      <w:r w:rsidR="00520FA5">
        <w:rPr>
          <w:rFonts w:cstheme="minorHAnsi"/>
          <w:b/>
          <w:szCs w:val="24"/>
        </w:rPr>
        <w:t xml:space="preserve"> 17.30</w:t>
      </w:r>
    </w:p>
    <w:p w14:paraId="7D888DF8" w14:textId="77777777" w:rsidR="00520FA5" w:rsidRDefault="00520FA5" w:rsidP="00520FA5">
      <w:pPr>
        <w:jc w:val="both"/>
        <w:rPr>
          <w:rFonts w:cstheme="minorHAnsi"/>
          <w:b/>
          <w:szCs w:val="24"/>
        </w:rPr>
      </w:pPr>
      <w:r>
        <w:rPr>
          <w:rFonts w:cstheme="minorHAnsi"/>
          <w:b/>
          <w:szCs w:val="24"/>
        </w:rPr>
        <w:t>Piazza di Pietra</w:t>
      </w:r>
    </w:p>
    <w:p w14:paraId="7ABB61F2" w14:textId="77777777" w:rsidR="00520FA5" w:rsidRDefault="00520FA5" w:rsidP="00520FA5">
      <w:pPr>
        <w:jc w:val="both"/>
        <w:rPr>
          <w:rFonts w:cstheme="minorHAnsi"/>
          <w:b/>
          <w:color w:val="FF0000"/>
          <w:szCs w:val="24"/>
        </w:rPr>
      </w:pPr>
      <w:r>
        <w:rPr>
          <w:rFonts w:cstheme="minorHAnsi"/>
          <w:b/>
          <w:color w:val="FF0000"/>
          <w:szCs w:val="24"/>
        </w:rPr>
        <w:t xml:space="preserve">Michela </w:t>
      </w:r>
      <w:proofErr w:type="spellStart"/>
      <w:r>
        <w:rPr>
          <w:rFonts w:cstheme="minorHAnsi"/>
          <w:b/>
          <w:color w:val="FF0000"/>
          <w:szCs w:val="24"/>
        </w:rPr>
        <w:t>Ponzani</w:t>
      </w:r>
      <w:proofErr w:type="spellEnd"/>
    </w:p>
    <w:p w14:paraId="01A96EB0" w14:textId="77777777" w:rsidR="00520FA5" w:rsidRDefault="00520FA5" w:rsidP="00520FA5">
      <w:pPr>
        <w:rPr>
          <w:rFonts w:cstheme="minorHAnsi"/>
          <w:b/>
          <w:szCs w:val="24"/>
        </w:rPr>
      </w:pPr>
      <w:r>
        <w:rPr>
          <w:rFonts w:cstheme="minorHAnsi"/>
          <w:b/>
          <w:szCs w:val="24"/>
        </w:rPr>
        <w:t>Le ragazze di Porta San Paolo</w:t>
      </w:r>
      <w:bookmarkStart w:id="0" w:name="_GoBack"/>
      <w:bookmarkEnd w:id="0"/>
    </w:p>
    <w:p w14:paraId="5C080D75" w14:textId="77777777" w:rsidR="00520FA5" w:rsidRDefault="00520FA5" w:rsidP="00520FA5">
      <w:pPr>
        <w:jc w:val="both"/>
        <w:rPr>
          <w:rFonts w:cstheme="minorHAnsi"/>
          <w:szCs w:val="24"/>
        </w:rPr>
      </w:pPr>
      <w:r>
        <w:rPr>
          <w:rFonts w:cstheme="minorHAnsi"/>
          <w:szCs w:val="24"/>
        </w:rPr>
        <w:t>“Lungo la via si erano aggiunti a noi diversi uomini, alcuni con fucili da caccia. L’uomo che li guidava mi chiese dove fossi diretta. Vengo con voi, dissi. Lo sai che fra poco qui si combatterà? Per questo sono qui”. A scrivere così è Carla Capponi, medaglia d’oro al valor militare della Resistenza. È la sera dell’8 settembre 1943, da poche ore una radio ha annunciato l’armistizio con gli angloamericani e per le ragazze come Carla è giunto il momento della scelta. Per loro resistere è atto di disobbedienza radicale contro il potere fascista. Ma è anche una guerra privata combattuta per l’emancipazione dalle gerarchie consolidate e dai ruoli prestabiliti. Con la decisione di impugnare le armi, le ragazze di Porta San Paolo spegneranno il sacro focolare domestico per andare incontro alla loro liberazione.</w:t>
      </w:r>
    </w:p>
    <w:p w14:paraId="3BF93233" w14:textId="77777777" w:rsidR="00520FA5" w:rsidRDefault="00520FA5" w:rsidP="00520FA5">
      <w:pPr>
        <w:jc w:val="both"/>
        <w:rPr>
          <w:rFonts w:cstheme="minorHAnsi"/>
          <w:szCs w:val="24"/>
        </w:rPr>
      </w:pPr>
    </w:p>
    <w:p w14:paraId="620794A9" w14:textId="77777777" w:rsidR="00520FA5" w:rsidRDefault="00520FA5" w:rsidP="00520FA5">
      <w:pPr>
        <w:jc w:val="both"/>
        <w:rPr>
          <w:rFonts w:cstheme="minorHAnsi"/>
          <w:szCs w:val="24"/>
        </w:rPr>
      </w:pPr>
      <w:r>
        <w:rPr>
          <w:rFonts w:cstheme="minorHAnsi"/>
          <w:szCs w:val="24"/>
        </w:rPr>
        <w:t xml:space="preserve">Michela </w:t>
      </w:r>
      <w:proofErr w:type="spellStart"/>
      <w:r>
        <w:rPr>
          <w:rFonts w:cstheme="minorHAnsi"/>
          <w:szCs w:val="24"/>
        </w:rPr>
        <w:t>Ponzani</w:t>
      </w:r>
      <w:proofErr w:type="spellEnd"/>
      <w:r>
        <w:rPr>
          <w:rFonts w:cstheme="minorHAnsi"/>
          <w:szCs w:val="24"/>
        </w:rPr>
        <w:t xml:space="preserve"> è storica, scrittrice, autrice e conduttrice televisiva.</w:t>
      </w:r>
    </w:p>
    <w:p w14:paraId="57DEF1D5" w14:textId="77777777" w:rsidR="00520FA5" w:rsidRDefault="00520FA5" w:rsidP="00520FA5">
      <w:pPr>
        <w:jc w:val="both"/>
        <w:rPr>
          <w:rFonts w:cstheme="minorHAnsi"/>
          <w:szCs w:val="24"/>
        </w:rPr>
      </w:pPr>
    </w:p>
    <w:p w14:paraId="1EF05B70" w14:textId="4E336CB7" w:rsidR="00520FA5" w:rsidRDefault="002811EA" w:rsidP="00520FA5">
      <w:pPr>
        <w:jc w:val="both"/>
        <w:rPr>
          <w:rFonts w:cstheme="minorHAnsi"/>
          <w:b/>
          <w:szCs w:val="24"/>
        </w:rPr>
      </w:pPr>
      <w:r>
        <w:rPr>
          <w:rFonts w:cstheme="minorHAnsi"/>
          <w:b/>
          <w:szCs w:val="24"/>
        </w:rPr>
        <w:t>Ore</w:t>
      </w:r>
      <w:r w:rsidR="00520FA5">
        <w:rPr>
          <w:rFonts w:cstheme="minorHAnsi"/>
          <w:b/>
          <w:szCs w:val="24"/>
        </w:rPr>
        <w:t xml:space="preserve"> 19.00</w:t>
      </w:r>
    </w:p>
    <w:p w14:paraId="05F0901D" w14:textId="77777777" w:rsidR="00520FA5" w:rsidRDefault="00520FA5" w:rsidP="00520FA5">
      <w:pPr>
        <w:jc w:val="both"/>
        <w:rPr>
          <w:rFonts w:cstheme="minorHAnsi"/>
          <w:b/>
          <w:szCs w:val="24"/>
        </w:rPr>
      </w:pPr>
      <w:r>
        <w:rPr>
          <w:rFonts w:cstheme="minorHAnsi"/>
          <w:b/>
          <w:szCs w:val="24"/>
        </w:rPr>
        <w:t>Piazza di Pietra</w:t>
      </w:r>
    </w:p>
    <w:p w14:paraId="78D55364" w14:textId="77777777" w:rsidR="00520FA5" w:rsidRDefault="00520FA5" w:rsidP="00520FA5">
      <w:pPr>
        <w:jc w:val="both"/>
        <w:rPr>
          <w:rFonts w:cstheme="minorHAnsi"/>
          <w:b/>
          <w:color w:val="FF0000"/>
          <w:szCs w:val="24"/>
        </w:rPr>
      </w:pPr>
      <w:r>
        <w:rPr>
          <w:rFonts w:cstheme="minorHAnsi"/>
          <w:b/>
          <w:color w:val="FF0000"/>
          <w:szCs w:val="24"/>
        </w:rPr>
        <w:t>Laura Pepe</w:t>
      </w:r>
    </w:p>
    <w:p w14:paraId="2AED1FA3" w14:textId="77777777" w:rsidR="00520FA5" w:rsidRDefault="00520FA5" w:rsidP="00520FA5">
      <w:pPr>
        <w:jc w:val="both"/>
        <w:rPr>
          <w:rFonts w:cstheme="minorHAnsi"/>
          <w:b/>
          <w:szCs w:val="24"/>
        </w:rPr>
      </w:pPr>
      <w:r>
        <w:rPr>
          <w:rFonts w:cstheme="minorHAnsi"/>
          <w:b/>
          <w:szCs w:val="24"/>
        </w:rPr>
        <w:t xml:space="preserve">Da Lucrezia alle Giulie. Fedeltà e impudicizia nella Roma antica. </w:t>
      </w:r>
    </w:p>
    <w:p w14:paraId="65E370E0" w14:textId="77777777" w:rsidR="00520FA5" w:rsidRDefault="00520FA5" w:rsidP="00520FA5">
      <w:pPr>
        <w:jc w:val="both"/>
        <w:rPr>
          <w:rFonts w:cstheme="minorHAnsi"/>
          <w:szCs w:val="24"/>
        </w:rPr>
      </w:pPr>
      <w:r>
        <w:rPr>
          <w:rFonts w:cstheme="minorHAnsi"/>
          <w:szCs w:val="24"/>
        </w:rPr>
        <w:t xml:space="preserve">Lucrezia aveva scelto di darsi la morte dopo che il suo corpo era stato violato. E il suo esempio di moglie pudica e fedele era quello che le matrone romane dovevano imitare. Ma nel corso della storia di Roma, forse, fu un altro il modello più seguito, quello delle Giulie: la figlia e la nipote di </w:t>
      </w:r>
      <w:r>
        <w:rPr>
          <w:rFonts w:cstheme="minorHAnsi"/>
          <w:szCs w:val="24"/>
        </w:rPr>
        <w:lastRenderedPageBreak/>
        <w:t>Augusto che – contravvenendo alle leggi del loro illustre ascendente – diedero scandalo per i loro adulteri.</w:t>
      </w:r>
    </w:p>
    <w:p w14:paraId="616E3836" w14:textId="77777777" w:rsidR="00520FA5" w:rsidRDefault="00520FA5" w:rsidP="00520FA5">
      <w:pPr>
        <w:jc w:val="both"/>
        <w:rPr>
          <w:rFonts w:cstheme="minorHAnsi"/>
          <w:b/>
          <w:szCs w:val="24"/>
        </w:rPr>
      </w:pPr>
    </w:p>
    <w:p w14:paraId="5C6F4C9A" w14:textId="77777777" w:rsidR="00520FA5" w:rsidRDefault="00520FA5" w:rsidP="00520FA5">
      <w:pPr>
        <w:jc w:val="both"/>
        <w:rPr>
          <w:rFonts w:ascii="Univers-CondensedLight" w:eastAsiaTheme="minorHAnsi" w:hAnsi="Univers-CondensedLight" w:cs="Univers-CondensedLight"/>
          <w:color w:val="EE1C24"/>
          <w:sz w:val="18"/>
          <w:szCs w:val="18"/>
          <w:lang w:eastAsia="en-US"/>
        </w:rPr>
      </w:pPr>
      <w:r>
        <w:rPr>
          <w:rFonts w:cstheme="minorHAnsi"/>
          <w:szCs w:val="24"/>
        </w:rPr>
        <w:t>Laura Pepe insegna Diritto greco antico all’Università degli Studi di Milano.</w:t>
      </w:r>
    </w:p>
    <w:p w14:paraId="34DA99BF" w14:textId="77777777" w:rsidR="00520FA5" w:rsidRDefault="00520FA5" w:rsidP="00520FA5">
      <w:pPr>
        <w:jc w:val="both"/>
        <w:rPr>
          <w:rFonts w:cstheme="minorHAnsi"/>
          <w:b/>
          <w:szCs w:val="24"/>
        </w:rPr>
      </w:pPr>
    </w:p>
    <w:p w14:paraId="0E370124" w14:textId="77777777" w:rsidR="00520FA5" w:rsidRDefault="00520FA5" w:rsidP="00520FA5">
      <w:pPr>
        <w:jc w:val="both"/>
        <w:rPr>
          <w:rFonts w:cstheme="minorHAnsi"/>
          <w:b/>
          <w:szCs w:val="24"/>
        </w:rPr>
      </w:pPr>
    </w:p>
    <w:p w14:paraId="4148FA25" w14:textId="0DA55C7D" w:rsidR="00520FA5" w:rsidRDefault="002811EA" w:rsidP="00520FA5">
      <w:pPr>
        <w:jc w:val="both"/>
        <w:rPr>
          <w:rFonts w:cstheme="minorHAnsi"/>
          <w:b/>
          <w:szCs w:val="24"/>
        </w:rPr>
      </w:pPr>
      <w:r>
        <w:rPr>
          <w:rFonts w:cstheme="minorHAnsi"/>
          <w:b/>
          <w:szCs w:val="24"/>
        </w:rPr>
        <w:t>Ore</w:t>
      </w:r>
      <w:r w:rsidR="00520FA5">
        <w:rPr>
          <w:rFonts w:cstheme="minorHAnsi"/>
          <w:b/>
          <w:szCs w:val="24"/>
        </w:rPr>
        <w:t xml:space="preserve"> 20.30 </w:t>
      </w:r>
    </w:p>
    <w:p w14:paraId="27B13B67" w14:textId="77777777" w:rsidR="00520FA5" w:rsidRDefault="00520FA5" w:rsidP="00520FA5">
      <w:pPr>
        <w:jc w:val="both"/>
        <w:rPr>
          <w:rFonts w:cstheme="minorHAnsi"/>
          <w:b/>
          <w:szCs w:val="24"/>
        </w:rPr>
      </w:pPr>
      <w:r>
        <w:rPr>
          <w:rFonts w:cstheme="minorHAnsi"/>
          <w:b/>
          <w:szCs w:val="24"/>
        </w:rPr>
        <w:t>Piazza di Pietra</w:t>
      </w:r>
    </w:p>
    <w:p w14:paraId="5540AFB7" w14:textId="77777777" w:rsidR="00520FA5" w:rsidRDefault="00520FA5" w:rsidP="00520FA5">
      <w:pPr>
        <w:jc w:val="both"/>
        <w:rPr>
          <w:rFonts w:cstheme="minorHAnsi"/>
          <w:b/>
          <w:color w:val="FF0000"/>
          <w:szCs w:val="24"/>
        </w:rPr>
      </w:pPr>
      <w:r>
        <w:rPr>
          <w:rFonts w:cstheme="minorHAnsi"/>
          <w:b/>
          <w:color w:val="FF0000"/>
          <w:szCs w:val="24"/>
        </w:rPr>
        <w:t>Luciano Canfora</w:t>
      </w:r>
    </w:p>
    <w:p w14:paraId="2DA1DC65" w14:textId="77777777" w:rsidR="00520FA5" w:rsidRDefault="00520FA5" w:rsidP="00520FA5">
      <w:pPr>
        <w:jc w:val="both"/>
        <w:rPr>
          <w:rFonts w:cstheme="minorHAnsi"/>
          <w:b/>
          <w:szCs w:val="24"/>
        </w:rPr>
      </w:pPr>
      <w:r>
        <w:rPr>
          <w:rFonts w:cstheme="minorHAnsi"/>
          <w:b/>
          <w:szCs w:val="24"/>
        </w:rPr>
        <w:t xml:space="preserve">Cornelia e </w:t>
      </w:r>
      <w:proofErr w:type="spellStart"/>
      <w:r>
        <w:rPr>
          <w:rFonts w:cstheme="minorHAnsi"/>
          <w:b/>
          <w:szCs w:val="24"/>
        </w:rPr>
        <w:t>Sempronia</w:t>
      </w:r>
      <w:proofErr w:type="spellEnd"/>
    </w:p>
    <w:p w14:paraId="3590CB29" w14:textId="77777777" w:rsidR="00520FA5" w:rsidRDefault="00520FA5" w:rsidP="00520FA5">
      <w:pPr>
        <w:jc w:val="both"/>
        <w:rPr>
          <w:rFonts w:cstheme="minorHAnsi"/>
          <w:szCs w:val="24"/>
        </w:rPr>
      </w:pPr>
      <w:r>
        <w:rPr>
          <w:rFonts w:cstheme="minorHAnsi"/>
          <w:szCs w:val="24"/>
        </w:rPr>
        <w:t xml:space="preserve">Due donne – Cornelia, madre dei Gracchi e figlia di Scipione Africano maggiore, vincitore di Annibale, e </w:t>
      </w:r>
      <w:proofErr w:type="spellStart"/>
      <w:r>
        <w:rPr>
          <w:rFonts w:cstheme="minorHAnsi"/>
          <w:szCs w:val="24"/>
        </w:rPr>
        <w:t>Sempronia</w:t>
      </w:r>
      <w:proofErr w:type="spellEnd"/>
      <w:r>
        <w:rPr>
          <w:rFonts w:cstheme="minorHAnsi"/>
          <w:szCs w:val="24"/>
        </w:rPr>
        <w:t>, figlia con tutta probabilità di Gaio Gracco – segnano l’apice e la decadenza di una grande “dinastia” della Roma repubblicana. Furono personalità forti e protagoniste di crisi decisive, unite, nella considerazione della tradizione superstite, per la soggezione che incuteva la loro cultura, e anche la loro indipendenza.</w:t>
      </w:r>
    </w:p>
    <w:p w14:paraId="0ECEADC7" w14:textId="77777777" w:rsidR="00520FA5" w:rsidRDefault="00520FA5" w:rsidP="00520FA5">
      <w:pPr>
        <w:jc w:val="both"/>
        <w:rPr>
          <w:rFonts w:cstheme="minorHAnsi"/>
          <w:b/>
          <w:szCs w:val="24"/>
        </w:rPr>
      </w:pPr>
    </w:p>
    <w:p w14:paraId="12946EB5" w14:textId="25CF87A3" w:rsidR="00520FA5" w:rsidRPr="00520FA5" w:rsidRDefault="00520FA5" w:rsidP="00520FA5">
      <w:pPr>
        <w:autoSpaceDE w:val="0"/>
        <w:autoSpaceDN w:val="0"/>
        <w:adjustRightInd w:val="0"/>
        <w:rPr>
          <w:rFonts w:cstheme="minorHAnsi"/>
          <w:szCs w:val="24"/>
        </w:rPr>
      </w:pPr>
      <w:r>
        <w:rPr>
          <w:rFonts w:cstheme="minorHAnsi"/>
          <w:szCs w:val="24"/>
        </w:rPr>
        <w:t>Luciano Canfora è professore emerito di Filologia greca e latina all’Università di Bari.</w:t>
      </w:r>
    </w:p>
    <w:p w14:paraId="6367E134" w14:textId="77777777" w:rsidR="00520FA5" w:rsidRDefault="00520FA5" w:rsidP="00520FA5">
      <w:pPr>
        <w:jc w:val="center"/>
        <w:rPr>
          <w:rFonts w:cstheme="minorHAnsi"/>
          <w:b/>
          <w:sz w:val="32"/>
          <w:szCs w:val="32"/>
          <w:u w:val="single"/>
        </w:rPr>
      </w:pPr>
    </w:p>
    <w:p w14:paraId="233784B9" w14:textId="77777777" w:rsidR="00520FA5" w:rsidRDefault="00520FA5" w:rsidP="00520FA5">
      <w:pPr>
        <w:jc w:val="center"/>
        <w:rPr>
          <w:rFonts w:cstheme="minorHAnsi"/>
          <w:b/>
          <w:sz w:val="32"/>
          <w:szCs w:val="32"/>
          <w:u w:val="single"/>
        </w:rPr>
      </w:pPr>
      <w:r>
        <w:rPr>
          <w:rFonts w:cstheme="minorHAnsi"/>
          <w:b/>
          <w:sz w:val="32"/>
          <w:szCs w:val="32"/>
          <w:u w:val="single"/>
        </w:rPr>
        <w:t>Sabato 21 settembre</w:t>
      </w:r>
    </w:p>
    <w:p w14:paraId="23EB7836" w14:textId="77777777" w:rsidR="00520FA5" w:rsidRDefault="00520FA5" w:rsidP="00520FA5">
      <w:pPr>
        <w:jc w:val="both"/>
        <w:rPr>
          <w:rFonts w:cstheme="minorHAnsi"/>
          <w:b/>
          <w:szCs w:val="24"/>
        </w:rPr>
      </w:pPr>
    </w:p>
    <w:p w14:paraId="1B6F82A4" w14:textId="0175333E" w:rsidR="00520FA5" w:rsidRDefault="002811EA" w:rsidP="00520FA5">
      <w:pPr>
        <w:jc w:val="both"/>
        <w:rPr>
          <w:rFonts w:cstheme="minorHAnsi"/>
          <w:b/>
          <w:szCs w:val="24"/>
        </w:rPr>
      </w:pPr>
      <w:r>
        <w:rPr>
          <w:rFonts w:cstheme="minorHAnsi"/>
          <w:b/>
          <w:szCs w:val="24"/>
        </w:rPr>
        <w:t>Ore</w:t>
      </w:r>
      <w:r w:rsidR="00520FA5">
        <w:rPr>
          <w:rFonts w:cstheme="minorHAnsi"/>
          <w:b/>
          <w:szCs w:val="24"/>
        </w:rPr>
        <w:t xml:space="preserve"> 15.00</w:t>
      </w:r>
    </w:p>
    <w:p w14:paraId="1FF38AF2" w14:textId="77777777" w:rsidR="00520FA5" w:rsidRDefault="00520FA5" w:rsidP="00520FA5">
      <w:pPr>
        <w:jc w:val="both"/>
        <w:rPr>
          <w:rFonts w:cstheme="minorHAnsi"/>
          <w:b/>
          <w:szCs w:val="24"/>
        </w:rPr>
      </w:pPr>
      <w:r>
        <w:rPr>
          <w:rFonts w:cstheme="minorHAnsi"/>
          <w:b/>
          <w:szCs w:val="24"/>
        </w:rPr>
        <w:t xml:space="preserve">Sala del Tempio di </w:t>
      </w:r>
      <w:proofErr w:type="spellStart"/>
      <w:r>
        <w:rPr>
          <w:rFonts w:cstheme="minorHAnsi"/>
          <w:b/>
          <w:szCs w:val="24"/>
        </w:rPr>
        <w:t>Vibia</w:t>
      </w:r>
      <w:proofErr w:type="spellEnd"/>
      <w:r>
        <w:rPr>
          <w:rFonts w:cstheme="minorHAnsi"/>
          <w:b/>
          <w:szCs w:val="24"/>
        </w:rPr>
        <w:t xml:space="preserve"> Sabina e Adriano</w:t>
      </w:r>
    </w:p>
    <w:p w14:paraId="5D2636AF" w14:textId="77777777" w:rsidR="00520FA5" w:rsidRDefault="00520FA5" w:rsidP="00520FA5">
      <w:pPr>
        <w:jc w:val="both"/>
        <w:rPr>
          <w:rFonts w:cstheme="minorHAnsi"/>
          <w:b/>
          <w:color w:val="FF0000"/>
          <w:szCs w:val="24"/>
        </w:rPr>
      </w:pPr>
      <w:r>
        <w:rPr>
          <w:rFonts w:cstheme="minorHAnsi"/>
          <w:b/>
          <w:color w:val="FF0000"/>
          <w:szCs w:val="24"/>
        </w:rPr>
        <w:t>Antonio Forcellino</w:t>
      </w:r>
    </w:p>
    <w:p w14:paraId="1E0CD070" w14:textId="77777777" w:rsidR="00520FA5" w:rsidRDefault="00520FA5" w:rsidP="00520FA5">
      <w:pPr>
        <w:jc w:val="both"/>
        <w:rPr>
          <w:rFonts w:cstheme="minorHAnsi"/>
          <w:b/>
          <w:szCs w:val="24"/>
        </w:rPr>
      </w:pPr>
      <w:r>
        <w:rPr>
          <w:rFonts w:cstheme="minorHAnsi"/>
          <w:b/>
          <w:szCs w:val="24"/>
        </w:rPr>
        <w:t>Vittoria Colonna, una leader eretica tra arte e potere</w:t>
      </w:r>
    </w:p>
    <w:p w14:paraId="6CA50BA3" w14:textId="77777777" w:rsidR="00520FA5" w:rsidRDefault="00520FA5" w:rsidP="00520FA5">
      <w:pPr>
        <w:jc w:val="both"/>
        <w:rPr>
          <w:rFonts w:cstheme="minorHAnsi"/>
          <w:szCs w:val="24"/>
        </w:rPr>
      </w:pPr>
      <w:r>
        <w:rPr>
          <w:rFonts w:cstheme="minorHAnsi"/>
          <w:szCs w:val="24"/>
        </w:rPr>
        <w:t>Vittoria Colonna nasce a Marino nel 1490. La sua famiglia è antica e potente e spesso decide i destini di Roma e dell’Italia. Poetessa, fine diplomatica e raffinata collezionista, diventa ancora giovane il punto di riferimento del proprio clan familiare e poi di un’area politica e teologica europea molto importante, sfidando tutti i limiti imposti alle donne dalla propria epoca. Guiderà Michelangelo nei tempi confusi della battaglia per la Riforma religiosa e gli ispirerà alcune opere d’arte straordinarie penetrando con la propria influenza psicologica e intellettuale nella mente del genio dove nessun uomo era mai riuscito a entrare.</w:t>
      </w:r>
    </w:p>
    <w:p w14:paraId="12BC59D7" w14:textId="77777777" w:rsidR="00520FA5" w:rsidRDefault="00520FA5" w:rsidP="00520FA5">
      <w:pPr>
        <w:jc w:val="both"/>
        <w:rPr>
          <w:rFonts w:cstheme="minorHAnsi"/>
          <w:szCs w:val="24"/>
        </w:rPr>
      </w:pPr>
    </w:p>
    <w:p w14:paraId="5ECF36B0" w14:textId="77777777" w:rsidR="00520FA5" w:rsidRDefault="00520FA5" w:rsidP="00520FA5">
      <w:pPr>
        <w:jc w:val="both"/>
        <w:rPr>
          <w:rFonts w:cstheme="minorHAnsi"/>
          <w:szCs w:val="24"/>
        </w:rPr>
      </w:pPr>
      <w:r>
        <w:rPr>
          <w:rFonts w:cstheme="minorHAnsi"/>
          <w:szCs w:val="24"/>
        </w:rPr>
        <w:t>Antonio Forcellino è storico dell’arte, scrittore e restauratore.</w:t>
      </w:r>
    </w:p>
    <w:p w14:paraId="4E71F6DF" w14:textId="77777777" w:rsidR="00520FA5" w:rsidRDefault="00520FA5" w:rsidP="00520FA5">
      <w:pPr>
        <w:jc w:val="both"/>
        <w:rPr>
          <w:rFonts w:cstheme="minorHAnsi"/>
          <w:b/>
          <w:szCs w:val="24"/>
        </w:rPr>
      </w:pPr>
    </w:p>
    <w:p w14:paraId="1D025451" w14:textId="77777777" w:rsidR="00520FA5" w:rsidRDefault="00520FA5" w:rsidP="00520FA5">
      <w:pPr>
        <w:jc w:val="both"/>
        <w:rPr>
          <w:rFonts w:cstheme="minorHAnsi"/>
          <w:b/>
          <w:szCs w:val="24"/>
        </w:rPr>
      </w:pPr>
    </w:p>
    <w:p w14:paraId="4EF65466" w14:textId="77777777" w:rsidR="00520FA5" w:rsidRDefault="00520FA5" w:rsidP="00520FA5">
      <w:pPr>
        <w:jc w:val="both"/>
        <w:rPr>
          <w:rFonts w:cstheme="minorHAnsi"/>
          <w:b/>
          <w:szCs w:val="24"/>
        </w:rPr>
      </w:pPr>
    </w:p>
    <w:p w14:paraId="0518A94C" w14:textId="358957F6" w:rsidR="00520FA5" w:rsidRDefault="002811EA" w:rsidP="00520FA5">
      <w:pPr>
        <w:jc w:val="both"/>
        <w:rPr>
          <w:rFonts w:cstheme="minorHAnsi"/>
          <w:b/>
          <w:szCs w:val="24"/>
        </w:rPr>
      </w:pPr>
      <w:r>
        <w:rPr>
          <w:rFonts w:cstheme="minorHAnsi"/>
          <w:b/>
          <w:szCs w:val="24"/>
        </w:rPr>
        <w:lastRenderedPageBreak/>
        <w:t>Ore</w:t>
      </w:r>
      <w:r w:rsidR="00520FA5">
        <w:rPr>
          <w:rFonts w:cstheme="minorHAnsi"/>
          <w:b/>
          <w:szCs w:val="24"/>
        </w:rPr>
        <w:t xml:space="preserve"> 16.00</w:t>
      </w:r>
    </w:p>
    <w:p w14:paraId="1E238BBF" w14:textId="77777777" w:rsidR="00520FA5" w:rsidRDefault="00520FA5" w:rsidP="00520FA5">
      <w:pPr>
        <w:jc w:val="both"/>
        <w:rPr>
          <w:rFonts w:cstheme="minorHAnsi"/>
          <w:b/>
          <w:szCs w:val="24"/>
        </w:rPr>
      </w:pPr>
      <w:r>
        <w:rPr>
          <w:rFonts w:cstheme="minorHAnsi"/>
          <w:b/>
          <w:szCs w:val="24"/>
        </w:rPr>
        <w:t xml:space="preserve">Sala del Tempio di </w:t>
      </w:r>
      <w:proofErr w:type="spellStart"/>
      <w:r>
        <w:rPr>
          <w:rFonts w:cstheme="minorHAnsi"/>
          <w:b/>
          <w:szCs w:val="24"/>
        </w:rPr>
        <w:t>Vibia</w:t>
      </w:r>
      <w:proofErr w:type="spellEnd"/>
      <w:r>
        <w:rPr>
          <w:rFonts w:cstheme="minorHAnsi"/>
          <w:b/>
          <w:szCs w:val="24"/>
        </w:rPr>
        <w:t xml:space="preserve"> Sabina e Adriano</w:t>
      </w:r>
    </w:p>
    <w:p w14:paraId="54B4EEA2" w14:textId="77777777" w:rsidR="00520FA5" w:rsidRDefault="00520FA5" w:rsidP="00520FA5">
      <w:pPr>
        <w:jc w:val="both"/>
        <w:rPr>
          <w:rFonts w:cstheme="minorHAnsi"/>
          <w:b/>
          <w:color w:val="FF0000"/>
          <w:szCs w:val="24"/>
        </w:rPr>
      </w:pPr>
      <w:r>
        <w:rPr>
          <w:rFonts w:cstheme="minorHAnsi"/>
          <w:b/>
          <w:color w:val="FF0000"/>
          <w:szCs w:val="24"/>
        </w:rPr>
        <w:t>Amedeo Feniello</w:t>
      </w:r>
    </w:p>
    <w:p w14:paraId="3C33AB4C" w14:textId="77777777" w:rsidR="00520FA5" w:rsidRDefault="00520FA5" w:rsidP="00520FA5">
      <w:pPr>
        <w:jc w:val="both"/>
        <w:rPr>
          <w:rFonts w:cstheme="minorHAnsi"/>
          <w:b/>
          <w:szCs w:val="24"/>
        </w:rPr>
      </w:pPr>
      <w:r>
        <w:rPr>
          <w:rFonts w:cstheme="minorHAnsi"/>
          <w:b/>
          <w:szCs w:val="24"/>
        </w:rPr>
        <w:t>Roma Babilonia. Lutero, Michelangelo e Giulio II</w:t>
      </w:r>
    </w:p>
    <w:p w14:paraId="253F5269" w14:textId="77777777" w:rsidR="00520FA5" w:rsidRDefault="00520FA5" w:rsidP="00520FA5">
      <w:pPr>
        <w:jc w:val="both"/>
        <w:rPr>
          <w:rFonts w:cstheme="minorHAnsi"/>
          <w:szCs w:val="24"/>
        </w:rPr>
      </w:pPr>
      <w:r>
        <w:rPr>
          <w:rFonts w:cstheme="minorHAnsi"/>
          <w:szCs w:val="24"/>
        </w:rPr>
        <w:t>Girando per la Roma di Giulio II, proprio mentre Michelangelo sta affrescando la Sistina, un monaco tedesco resta sconvolto: la città è un inferno, si vendono indulgenze, il meretricio dilaga. Roma non è più la culla della cristianità ma il simbolo dell’apocalisse. Quel monaco è Martin Lutero e da quel momento sarà chiara per lui la necessità di una profonda trasformazione degli spiriti e delle strutture della Chiesa.</w:t>
      </w:r>
    </w:p>
    <w:p w14:paraId="09494AC8" w14:textId="77777777" w:rsidR="00520FA5" w:rsidRDefault="00520FA5" w:rsidP="00520FA5">
      <w:pPr>
        <w:jc w:val="both"/>
        <w:rPr>
          <w:rFonts w:cstheme="minorHAnsi"/>
          <w:b/>
          <w:szCs w:val="24"/>
        </w:rPr>
      </w:pPr>
    </w:p>
    <w:p w14:paraId="28B7907E" w14:textId="1F676952" w:rsidR="00520FA5" w:rsidRPr="00520FA5" w:rsidRDefault="00520FA5" w:rsidP="00520FA5">
      <w:pPr>
        <w:jc w:val="both"/>
        <w:rPr>
          <w:rFonts w:ascii="Univers-CondensedLight" w:eastAsiaTheme="minorHAnsi" w:hAnsi="Univers-CondensedLight" w:cs="Univers-CondensedLight"/>
          <w:color w:val="EE1C24"/>
          <w:sz w:val="18"/>
          <w:szCs w:val="18"/>
          <w:lang w:eastAsia="en-US"/>
        </w:rPr>
      </w:pPr>
      <w:r>
        <w:rPr>
          <w:rFonts w:cstheme="minorHAnsi"/>
          <w:szCs w:val="24"/>
        </w:rPr>
        <w:t>Amedeo Feniello insegna Storia medievale al Dipartimento di Scienze Umane dell’Università dell’Aquila.</w:t>
      </w:r>
    </w:p>
    <w:p w14:paraId="252F0B17" w14:textId="77777777" w:rsidR="00520FA5" w:rsidRDefault="00520FA5" w:rsidP="00520FA5">
      <w:pPr>
        <w:jc w:val="both"/>
        <w:rPr>
          <w:rFonts w:cstheme="minorHAnsi"/>
          <w:b/>
          <w:szCs w:val="24"/>
        </w:rPr>
      </w:pPr>
    </w:p>
    <w:p w14:paraId="18C9389D" w14:textId="77777777" w:rsidR="00520FA5" w:rsidRDefault="00520FA5" w:rsidP="00520FA5">
      <w:pPr>
        <w:jc w:val="both"/>
        <w:rPr>
          <w:rFonts w:cstheme="minorHAnsi"/>
          <w:b/>
          <w:szCs w:val="24"/>
        </w:rPr>
      </w:pPr>
    </w:p>
    <w:p w14:paraId="7A8DAEE8" w14:textId="69DA3BE1" w:rsidR="00520FA5" w:rsidRDefault="002811EA" w:rsidP="00520FA5">
      <w:pPr>
        <w:jc w:val="both"/>
        <w:rPr>
          <w:rFonts w:cstheme="minorHAnsi"/>
          <w:b/>
          <w:szCs w:val="24"/>
        </w:rPr>
      </w:pPr>
      <w:r>
        <w:rPr>
          <w:rFonts w:cstheme="minorHAnsi"/>
          <w:b/>
          <w:szCs w:val="24"/>
        </w:rPr>
        <w:t>Ore</w:t>
      </w:r>
      <w:r w:rsidR="00520FA5">
        <w:rPr>
          <w:rFonts w:cstheme="minorHAnsi"/>
          <w:b/>
          <w:szCs w:val="24"/>
        </w:rPr>
        <w:t xml:space="preserve"> 17.30</w:t>
      </w:r>
    </w:p>
    <w:p w14:paraId="287BEC40" w14:textId="77777777" w:rsidR="00520FA5" w:rsidRDefault="00520FA5" w:rsidP="00520FA5">
      <w:pPr>
        <w:jc w:val="both"/>
        <w:rPr>
          <w:rFonts w:cstheme="minorHAnsi"/>
          <w:b/>
          <w:szCs w:val="24"/>
        </w:rPr>
      </w:pPr>
      <w:r>
        <w:rPr>
          <w:rFonts w:cstheme="minorHAnsi"/>
          <w:b/>
          <w:szCs w:val="24"/>
        </w:rPr>
        <w:t>Piazza di Pietra</w:t>
      </w:r>
    </w:p>
    <w:p w14:paraId="3523115E" w14:textId="77777777" w:rsidR="00520FA5" w:rsidRDefault="00520FA5" w:rsidP="00520FA5">
      <w:pPr>
        <w:jc w:val="both"/>
        <w:rPr>
          <w:rFonts w:cstheme="minorHAnsi"/>
          <w:b/>
          <w:color w:val="FF0000"/>
          <w:szCs w:val="24"/>
        </w:rPr>
      </w:pPr>
      <w:r>
        <w:rPr>
          <w:rFonts w:cstheme="minorHAnsi"/>
          <w:b/>
          <w:color w:val="FF0000"/>
          <w:szCs w:val="24"/>
        </w:rPr>
        <w:t>Benedetta Tobagi</w:t>
      </w:r>
    </w:p>
    <w:p w14:paraId="1D5E0CE1" w14:textId="77777777" w:rsidR="00520FA5" w:rsidRDefault="00520FA5" w:rsidP="00520FA5">
      <w:pPr>
        <w:jc w:val="both"/>
        <w:rPr>
          <w:rFonts w:cstheme="minorHAnsi"/>
          <w:b/>
          <w:szCs w:val="24"/>
        </w:rPr>
      </w:pPr>
      <w:r>
        <w:rPr>
          <w:rFonts w:cstheme="minorHAnsi"/>
          <w:b/>
          <w:szCs w:val="24"/>
        </w:rPr>
        <w:t xml:space="preserve">Nero di Roma. Variazioni neofasciste tra Ordine Nuovo, </w:t>
      </w:r>
      <w:proofErr w:type="spellStart"/>
      <w:r>
        <w:rPr>
          <w:rFonts w:cstheme="minorHAnsi"/>
          <w:b/>
          <w:szCs w:val="24"/>
        </w:rPr>
        <w:t>Nar</w:t>
      </w:r>
      <w:proofErr w:type="spellEnd"/>
      <w:r>
        <w:rPr>
          <w:rFonts w:cstheme="minorHAnsi"/>
          <w:b/>
          <w:szCs w:val="24"/>
        </w:rPr>
        <w:t xml:space="preserve"> e P2</w:t>
      </w:r>
    </w:p>
    <w:p w14:paraId="3C20E363" w14:textId="77777777" w:rsidR="00520FA5" w:rsidRDefault="00520FA5" w:rsidP="00520FA5">
      <w:pPr>
        <w:jc w:val="both"/>
      </w:pPr>
      <w:r>
        <w:t xml:space="preserve">Per 3 anni, tra il 1979 e il 1981, Roma è stata ostaggio della minaccia del terrorismo di estrema destra. Azioni brutali, bombe, sparatorie ma anche depistaggi, insabbiamenti e collusioni. Un filo “nero” unisce questa stagione e le sigle – Ordine Nuovo, </w:t>
      </w:r>
      <w:proofErr w:type="spellStart"/>
      <w:r>
        <w:t>Nar</w:t>
      </w:r>
      <w:proofErr w:type="spellEnd"/>
      <w:r>
        <w:t>, P2 – che ne furono protagoniste.</w:t>
      </w:r>
    </w:p>
    <w:p w14:paraId="54C02A06" w14:textId="77777777" w:rsidR="00520FA5" w:rsidRDefault="00520FA5" w:rsidP="00520FA5">
      <w:pPr>
        <w:jc w:val="both"/>
      </w:pPr>
    </w:p>
    <w:p w14:paraId="6B1918F2" w14:textId="77777777" w:rsidR="00520FA5" w:rsidRDefault="00520FA5" w:rsidP="00520FA5">
      <w:pPr>
        <w:jc w:val="both"/>
      </w:pPr>
      <w:r>
        <w:t>Benedetta Tobagi, scrittrice e storica, collabora con “la Repubblica”.</w:t>
      </w:r>
    </w:p>
    <w:p w14:paraId="3CDEE3EA" w14:textId="77777777" w:rsidR="00520FA5" w:rsidRDefault="00520FA5" w:rsidP="00520FA5">
      <w:pPr>
        <w:jc w:val="both"/>
      </w:pPr>
    </w:p>
    <w:p w14:paraId="4DDA6658" w14:textId="77777777" w:rsidR="00520FA5" w:rsidRDefault="00520FA5" w:rsidP="00520FA5">
      <w:pPr>
        <w:jc w:val="both"/>
      </w:pPr>
    </w:p>
    <w:p w14:paraId="4E950BBE" w14:textId="6D005427" w:rsidR="00520FA5" w:rsidRDefault="002811EA" w:rsidP="00520FA5">
      <w:pPr>
        <w:jc w:val="both"/>
        <w:rPr>
          <w:rFonts w:cstheme="minorHAnsi"/>
          <w:b/>
          <w:szCs w:val="24"/>
        </w:rPr>
      </w:pPr>
      <w:r>
        <w:rPr>
          <w:rFonts w:cstheme="minorHAnsi"/>
          <w:b/>
          <w:szCs w:val="24"/>
        </w:rPr>
        <w:t>Ore</w:t>
      </w:r>
      <w:r w:rsidR="00520FA5">
        <w:rPr>
          <w:rFonts w:cstheme="minorHAnsi"/>
          <w:b/>
          <w:szCs w:val="24"/>
        </w:rPr>
        <w:t xml:space="preserve"> 19.00</w:t>
      </w:r>
    </w:p>
    <w:p w14:paraId="46F066B1" w14:textId="77777777" w:rsidR="00520FA5" w:rsidRDefault="00520FA5" w:rsidP="00520FA5">
      <w:pPr>
        <w:jc w:val="both"/>
        <w:rPr>
          <w:rFonts w:cstheme="minorHAnsi"/>
          <w:b/>
          <w:szCs w:val="24"/>
        </w:rPr>
      </w:pPr>
      <w:r>
        <w:rPr>
          <w:rFonts w:cstheme="minorHAnsi"/>
          <w:b/>
          <w:szCs w:val="24"/>
        </w:rPr>
        <w:t>Piazza di Pietra</w:t>
      </w:r>
    </w:p>
    <w:p w14:paraId="0FA07902" w14:textId="77777777" w:rsidR="00520FA5" w:rsidRDefault="00520FA5" w:rsidP="00520FA5">
      <w:pPr>
        <w:jc w:val="both"/>
        <w:rPr>
          <w:rFonts w:cstheme="minorHAnsi"/>
          <w:b/>
          <w:color w:val="FF0000"/>
          <w:szCs w:val="24"/>
        </w:rPr>
      </w:pPr>
      <w:r>
        <w:rPr>
          <w:rFonts w:cstheme="minorHAnsi"/>
          <w:b/>
          <w:color w:val="FF0000"/>
          <w:szCs w:val="24"/>
        </w:rPr>
        <w:t>Paolo Di Paolo</w:t>
      </w:r>
    </w:p>
    <w:p w14:paraId="1A4EFA00" w14:textId="77777777" w:rsidR="00520FA5" w:rsidRDefault="00520FA5" w:rsidP="00520FA5">
      <w:r>
        <w:rPr>
          <w:b/>
          <w:bCs/>
        </w:rPr>
        <w:t>Come raccontare Roma. Moravia, Pasolini, Gadda</w:t>
      </w:r>
    </w:p>
    <w:p w14:paraId="62D99549" w14:textId="77777777" w:rsidR="00520FA5" w:rsidRDefault="00520FA5" w:rsidP="00520FA5">
      <w:pPr>
        <w:jc w:val="both"/>
        <w:rPr>
          <w:szCs w:val="24"/>
        </w:rPr>
      </w:pPr>
      <w:r>
        <w:rPr>
          <w:szCs w:val="24"/>
        </w:rPr>
        <w:t>Come in una di quelle vecchie storielle divertenti, ci sono un romano, un friulano, un milanese. Si incontrano a Roma negli anni Cinquanta. E, poiché sono scrittori, provano a raccontare la stessa grande città. Mettono a fuoco tipi e stereotipi, annodano vicende ordinarie e straordinarie, trovano dal vero una lingua speciale, insieme rozza e poetica. “Racconti romani” (1954), “Ragazzi di vita” (1955), “</w:t>
      </w:r>
      <w:proofErr w:type="spellStart"/>
      <w:r>
        <w:rPr>
          <w:szCs w:val="24"/>
        </w:rPr>
        <w:t>Quer</w:t>
      </w:r>
      <w:proofErr w:type="spellEnd"/>
      <w:r>
        <w:rPr>
          <w:szCs w:val="24"/>
        </w:rPr>
        <w:t xml:space="preserve"> pasticciaccio brutto de via </w:t>
      </w:r>
      <w:proofErr w:type="spellStart"/>
      <w:r>
        <w:rPr>
          <w:szCs w:val="24"/>
        </w:rPr>
        <w:t>Merulana</w:t>
      </w:r>
      <w:proofErr w:type="spellEnd"/>
      <w:r>
        <w:rPr>
          <w:szCs w:val="24"/>
        </w:rPr>
        <w:t>” (1957): un trittico involontario che funziona da lente sulla romanità.</w:t>
      </w:r>
    </w:p>
    <w:p w14:paraId="5040EFB4" w14:textId="77777777" w:rsidR="00520FA5" w:rsidRDefault="00520FA5" w:rsidP="00520FA5">
      <w:pPr>
        <w:jc w:val="both"/>
        <w:rPr>
          <w:szCs w:val="24"/>
        </w:rPr>
      </w:pPr>
    </w:p>
    <w:p w14:paraId="7A526714" w14:textId="77777777" w:rsidR="00520FA5" w:rsidRDefault="00520FA5" w:rsidP="00520FA5">
      <w:pPr>
        <w:jc w:val="both"/>
        <w:rPr>
          <w:szCs w:val="24"/>
        </w:rPr>
      </w:pPr>
      <w:r>
        <w:rPr>
          <w:szCs w:val="24"/>
        </w:rPr>
        <w:t>Paolo Di Paolo è autore di romanzi, saggi e libri per ragazzi.</w:t>
      </w:r>
    </w:p>
    <w:p w14:paraId="7DF74435" w14:textId="5272F429" w:rsidR="00520FA5" w:rsidRPr="00520FA5" w:rsidRDefault="002811EA" w:rsidP="00520FA5">
      <w:pPr>
        <w:jc w:val="both"/>
        <w:rPr>
          <w:szCs w:val="24"/>
        </w:rPr>
      </w:pPr>
      <w:r>
        <w:rPr>
          <w:rFonts w:cstheme="minorHAnsi"/>
          <w:b/>
          <w:szCs w:val="24"/>
        </w:rPr>
        <w:lastRenderedPageBreak/>
        <w:t>Ore</w:t>
      </w:r>
      <w:r w:rsidR="00520FA5">
        <w:rPr>
          <w:rFonts w:cstheme="minorHAnsi"/>
          <w:b/>
          <w:szCs w:val="24"/>
        </w:rPr>
        <w:t xml:space="preserve"> 20.30</w:t>
      </w:r>
    </w:p>
    <w:p w14:paraId="120091C1" w14:textId="77777777" w:rsidR="00520FA5" w:rsidRDefault="00520FA5" w:rsidP="00520FA5">
      <w:pPr>
        <w:jc w:val="both"/>
        <w:rPr>
          <w:rFonts w:cstheme="minorHAnsi"/>
          <w:b/>
          <w:szCs w:val="24"/>
        </w:rPr>
      </w:pPr>
      <w:r>
        <w:rPr>
          <w:rFonts w:cstheme="minorHAnsi"/>
          <w:b/>
          <w:szCs w:val="24"/>
        </w:rPr>
        <w:t>Piazza di Pietra</w:t>
      </w:r>
    </w:p>
    <w:p w14:paraId="3AE44D30" w14:textId="77777777" w:rsidR="00520FA5" w:rsidRDefault="00520FA5" w:rsidP="00520FA5">
      <w:pPr>
        <w:jc w:val="both"/>
        <w:rPr>
          <w:rFonts w:cstheme="minorHAnsi"/>
          <w:b/>
          <w:color w:val="FF0000"/>
          <w:szCs w:val="24"/>
        </w:rPr>
      </w:pPr>
      <w:r>
        <w:rPr>
          <w:rFonts w:cstheme="minorHAnsi"/>
          <w:b/>
          <w:color w:val="FF0000"/>
          <w:szCs w:val="24"/>
        </w:rPr>
        <w:t>Andrea Giardina</w:t>
      </w:r>
    </w:p>
    <w:p w14:paraId="63720D7E" w14:textId="77777777" w:rsidR="00520FA5" w:rsidRDefault="00520FA5" w:rsidP="00520FA5">
      <w:pPr>
        <w:jc w:val="both"/>
        <w:rPr>
          <w:rFonts w:cstheme="minorHAnsi"/>
          <w:b/>
          <w:szCs w:val="24"/>
        </w:rPr>
      </w:pPr>
      <w:r>
        <w:rPr>
          <w:rFonts w:cstheme="minorHAnsi"/>
          <w:b/>
          <w:szCs w:val="24"/>
        </w:rPr>
        <w:t>I trasteverini eredi degli antichi romani</w:t>
      </w:r>
    </w:p>
    <w:p w14:paraId="297C798F" w14:textId="77777777" w:rsidR="00520FA5" w:rsidRDefault="00520FA5" w:rsidP="00520FA5">
      <w:pPr>
        <w:jc w:val="both"/>
        <w:rPr>
          <w:szCs w:val="24"/>
        </w:rPr>
      </w:pPr>
      <w:r>
        <w:rPr>
          <w:szCs w:val="24"/>
        </w:rPr>
        <w:t>Nell’epoca della Rivoluzione francese il mito dell’antica repubblica romana conviveva con un diffuso disprezzo per il popolo della Roma papale. La città, corrotta dal pontefice e dalla sua corte, appariva come la patria dell’oscurantismo. Era diffusa la convinzione che la plebaglia romana condividesse, esasperandoli, i vizi degli Italiani: infidi, codardi, proni all’asservimento, spesso travolti da raptus di violenza, abili nel maneggiare il veleno e il pugnale. Ma c’era un’eccezione. Per una sorta di miracolo della storia, nei Trasteverini era rimasta intatta la virtù degli antichi romani, la fierezza, l’onore civico, l’amore per la libertà. Come scrisse un poeta francese, i Trasteverini erano i «semidei del Tevere». Su questa percezione si era costruita da tempo la stessa identità della comunità trasteverina.</w:t>
      </w:r>
    </w:p>
    <w:p w14:paraId="2750342C" w14:textId="77777777" w:rsidR="00520FA5" w:rsidRDefault="00520FA5" w:rsidP="00520FA5">
      <w:pPr>
        <w:jc w:val="both"/>
        <w:rPr>
          <w:szCs w:val="24"/>
        </w:rPr>
      </w:pPr>
    </w:p>
    <w:p w14:paraId="4AEE51ED" w14:textId="77777777" w:rsidR="00520FA5" w:rsidRDefault="00520FA5" w:rsidP="00520FA5">
      <w:pPr>
        <w:autoSpaceDE w:val="0"/>
        <w:autoSpaceDN w:val="0"/>
        <w:adjustRightInd w:val="0"/>
        <w:rPr>
          <w:szCs w:val="24"/>
        </w:rPr>
      </w:pPr>
      <w:r>
        <w:rPr>
          <w:szCs w:val="24"/>
        </w:rPr>
        <w:t>Andrea Giardina è professore emerito di Storia romana, presso la Scuola Normale Superiore di Pisa.</w:t>
      </w:r>
    </w:p>
    <w:p w14:paraId="33C9D80D" w14:textId="77777777" w:rsidR="00520FA5" w:rsidRDefault="00520FA5" w:rsidP="00520FA5">
      <w:pPr>
        <w:jc w:val="both"/>
        <w:rPr>
          <w:rFonts w:cstheme="minorHAnsi"/>
          <w:b/>
          <w:szCs w:val="24"/>
        </w:rPr>
      </w:pPr>
    </w:p>
    <w:p w14:paraId="754A762D" w14:textId="77777777" w:rsidR="00520FA5" w:rsidRDefault="00520FA5" w:rsidP="00520FA5">
      <w:pPr>
        <w:jc w:val="both"/>
        <w:rPr>
          <w:rFonts w:cstheme="minorHAnsi"/>
          <w:b/>
          <w:szCs w:val="24"/>
        </w:rPr>
      </w:pPr>
    </w:p>
    <w:p w14:paraId="44A485C6" w14:textId="77777777" w:rsidR="00520FA5" w:rsidRDefault="00520FA5" w:rsidP="00520FA5">
      <w:pPr>
        <w:jc w:val="center"/>
        <w:rPr>
          <w:rFonts w:cstheme="minorHAnsi"/>
          <w:b/>
          <w:sz w:val="32"/>
          <w:szCs w:val="32"/>
          <w:u w:val="single"/>
        </w:rPr>
      </w:pPr>
      <w:r>
        <w:rPr>
          <w:rFonts w:cstheme="minorHAnsi"/>
          <w:b/>
          <w:sz w:val="32"/>
          <w:szCs w:val="32"/>
          <w:u w:val="single"/>
        </w:rPr>
        <w:t>Domenica 22 settembre</w:t>
      </w:r>
    </w:p>
    <w:p w14:paraId="76ACC648" w14:textId="77777777" w:rsidR="00520FA5" w:rsidRDefault="00520FA5" w:rsidP="00520FA5">
      <w:pPr>
        <w:jc w:val="center"/>
        <w:rPr>
          <w:rFonts w:cstheme="minorHAnsi"/>
          <w:b/>
          <w:sz w:val="32"/>
          <w:szCs w:val="32"/>
          <w:u w:val="single"/>
        </w:rPr>
      </w:pPr>
    </w:p>
    <w:p w14:paraId="5D3FB1B0" w14:textId="3ED045F7" w:rsidR="00520FA5" w:rsidRDefault="002811EA" w:rsidP="00520FA5">
      <w:pPr>
        <w:jc w:val="both"/>
        <w:rPr>
          <w:rFonts w:cstheme="minorHAnsi"/>
          <w:b/>
          <w:szCs w:val="24"/>
        </w:rPr>
      </w:pPr>
      <w:r>
        <w:rPr>
          <w:rFonts w:cstheme="minorHAnsi"/>
          <w:b/>
          <w:szCs w:val="24"/>
        </w:rPr>
        <w:t>Ore</w:t>
      </w:r>
      <w:r w:rsidR="00520FA5">
        <w:rPr>
          <w:rFonts w:cstheme="minorHAnsi"/>
          <w:b/>
          <w:szCs w:val="24"/>
        </w:rPr>
        <w:t xml:space="preserve"> 10.30</w:t>
      </w:r>
    </w:p>
    <w:p w14:paraId="6F909EC0" w14:textId="77777777" w:rsidR="00520FA5" w:rsidRDefault="00520FA5" w:rsidP="00520FA5">
      <w:pPr>
        <w:jc w:val="both"/>
        <w:rPr>
          <w:rFonts w:cstheme="minorHAnsi"/>
          <w:b/>
          <w:szCs w:val="24"/>
        </w:rPr>
      </w:pPr>
      <w:r>
        <w:rPr>
          <w:rFonts w:cstheme="minorHAnsi"/>
          <w:b/>
          <w:szCs w:val="24"/>
        </w:rPr>
        <w:t xml:space="preserve">Sala del Tempio di </w:t>
      </w:r>
      <w:proofErr w:type="spellStart"/>
      <w:r>
        <w:rPr>
          <w:rFonts w:cstheme="minorHAnsi"/>
          <w:b/>
          <w:szCs w:val="24"/>
        </w:rPr>
        <w:t>Vibia</w:t>
      </w:r>
      <w:proofErr w:type="spellEnd"/>
      <w:r>
        <w:rPr>
          <w:rFonts w:cstheme="minorHAnsi"/>
          <w:b/>
          <w:szCs w:val="24"/>
        </w:rPr>
        <w:t xml:space="preserve"> Sabina e Adriano</w:t>
      </w:r>
    </w:p>
    <w:p w14:paraId="1A272895" w14:textId="77777777" w:rsidR="00520FA5" w:rsidRDefault="00520FA5" w:rsidP="00520FA5">
      <w:pPr>
        <w:jc w:val="both"/>
        <w:rPr>
          <w:rFonts w:cstheme="minorHAnsi"/>
          <w:b/>
          <w:color w:val="FF0000"/>
          <w:szCs w:val="24"/>
        </w:rPr>
      </w:pPr>
      <w:r>
        <w:rPr>
          <w:rFonts w:cstheme="minorHAnsi"/>
          <w:b/>
          <w:color w:val="FF0000"/>
          <w:szCs w:val="24"/>
        </w:rPr>
        <w:t>Alberto Crespi</w:t>
      </w:r>
    </w:p>
    <w:p w14:paraId="6B4CA748" w14:textId="77777777" w:rsidR="00520FA5" w:rsidRDefault="00520FA5" w:rsidP="00520FA5">
      <w:pPr>
        <w:jc w:val="both"/>
        <w:rPr>
          <w:rFonts w:cstheme="minorHAnsi"/>
          <w:b/>
          <w:szCs w:val="24"/>
        </w:rPr>
      </w:pPr>
      <w:r>
        <w:rPr>
          <w:rFonts w:cstheme="minorHAnsi"/>
          <w:b/>
          <w:color w:val="000000"/>
          <w:szCs w:val="24"/>
        </w:rPr>
        <w:t>“</w:t>
      </w:r>
      <w:proofErr w:type="spellStart"/>
      <w:r>
        <w:rPr>
          <w:rFonts w:cstheme="minorHAnsi"/>
          <w:b/>
          <w:color w:val="000000"/>
          <w:szCs w:val="24"/>
        </w:rPr>
        <w:t>Annamo</w:t>
      </w:r>
      <w:proofErr w:type="spellEnd"/>
      <w:r>
        <w:rPr>
          <w:rFonts w:cstheme="minorHAnsi"/>
          <w:b/>
          <w:color w:val="000000"/>
          <w:szCs w:val="24"/>
        </w:rPr>
        <w:t xml:space="preserve">, </w:t>
      </w:r>
      <w:proofErr w:type="spellStart"/>
      <w:r>
        <w:rPr>
          <w:rFonts w:cstheme="minorHAnsi"/>
          <w:b/>
          <w:color w:val="000000"/>
          <w:szCs w:val="24"/>
        </w:rPr>
        <w:t>daje</w:t>
      </w:r>
      <w:proofErr w:type="spellEnd"/>
      <w:r>
        <w:rPr>
          <w:rFonts w:cstheme="minorHAnsi"/>
          <w:b/>
          <w:color w:val="000000"/>
          <w:szCs w:val="24"/>
        </w:rPr>
        <w:t xml:space="preserve"> Roma”. </w:t>
      </w:r>
      <w:r>
        <w:rPr>
          <w:rFonts w:cstheme="minorHAnsi"/>
          <w:b/>
          <w:szCs w:val="24"/>
        </w:rPr>
        <w:t>Il rapporto tra Gigi Proietti e la sua città</w:t>
      </w:r>
    </w:p>
    <w:p w14:paraId="76BA561C" w14:textId="77777777" w:rsidR="00520FA5" w:rsidRDefault="00520FA5" w:rsidP="00520FA5">
      <w:pPr>
        <w:jc w:val="both"/>
        <w:rPr>
          <w:rFonts w:cstheme="minorHAnsi"/>
          <w:color w:val="000000"/>
          <w:szCs w:val="24"/>
        </w:rPr>
      </w:pPr>
      <w:r>
        <w:rPr>
          <w:rFonts w:cstheme="minorHAnsi"/>
          <w:color w:val="000000"/>
          <w:szCs w:val="24"/>
        </w:rPr>
        <w:t xml:space="preserve">Partendo da “La Tosca” di Luigi Magni, film nel quale Gigi Proietti interpreta </w:t>
      </w:r>
      <w:proofErr w:type="spellStart"/>
      <w:r>
        <w:rPr>
          <w:rFonts w:cstheme="minorHAnsi"/>
          <w:color w:val="000000"/>
          <w:szCs w:val="24"/>
        </w:rPr>
        <w:t>Cavaradossi</w:t>
      </w:r>
      <w:proofErr w:type="spellEnd"/>
      <w:r>
        <w:rPr>
          <w:rFonts w:cstheme="minorHAnsi"/>
          <w:color w:val="000000"/>
          <w:szCs w:val="24"/>
        </w:rPr>
        <w:t xml:space="preserve"> e canta la celebre canzone “</w:t>
      </w:r>
      <w:proofErr w:type="spellStart"/>
      <w:r>
        <w:rPr>
          <w:rFonts w:cstheme="minorHAnsi"/>
          <w:color w:val="000000"/>
          <w:szCs w:val="24"/>
        </w:rPr>
        <w:t>Nun</w:t>
      </w:r>
      <w:proofErr w:type="spellEnd"/>
      <w:r>
        <w:rPr>
          <w:rFonts w:cstheme="minorHAnsi"/>
          <w:color w:val="000000"/>
          <w:szCs w:val="24"/>
        </w:rPr>
        <w:t xml:space="preserve"> je </w:t>
      </w:r>
      <w:proofErr w:type="spellStart"/>
      <w:r>
        <w:rPr>
          <w:rFonts w:cstheme="minorHAnsi"/>
          <w:color w:val="000000"/>
          <w:szCs w:val="24"/>
        </w:rPr>
        <w:t>da</w:t>
      </w:r>
      <w:proofErr w:type="spellEnd"/>
      <w:r>
        <w:rPr>
          <w:rFonts w:cstheme="minorHAnsi"/>
          <w:color w:val="000000"/>
          <w:szCs w:val="24"/>
        </w:rPr>
        <w:t xml:space="preserve"> retta Roma”, ripercorreremo il rapporto fra l’attore e la sua città facendo riferimento a film come “Meo Patacca” e “Febbre da cavallo”, ma anche a celebri sketch teatrali come quello di “Poro Toto” e alla sua instancabile attività – nonché enciclopedica passione – di narratore di barzellette. Ricordando, en passant, che Proietti era un attore talmente straordinario da poter sembrare, quando volesse, del tutto “non romano”.</w:t>
      </w:r>
    </w:p>
    <w:p w14:paraId="6586722C" w14:textId="77777777" w:rsidR="00520FA5" w:rsidRDefault="00520FA5" w:rsidP="00520FA5">
      <w:pPr>
        <w:jc w:val="both"/>
        <w:rPr>
          <w:rFonts w:cstheme="minorHAnsi"/>
          <w:color w:val="000000"/>
          <w:szCs w:val="24"/>
        </w:rPr>
      </w:pPr>
    </w:p>
    <w:p w14:paraId="71D6E184" w14:textId="77777777" w:rsidR="00520FA5" w:rsidRDefault="00520FA5" w:rsidP="00520FA5">
      <w:pPr>
        <w:autoSpaceDE w:val="0"/>
        <w:autoSpaceDN w:val="0"/>
        <w:adjustRightInd w:val="0"/>
        <w:rPr>
          <w:rFonts w:cstheme="minorHAnsi"/>
          <w:color w:val="000000"/>
          <w:szCs w:val="24"/>
        </w:rPr>
      </w:pPr>
      <w:r>
        <w:rPr>
          <w:rFonts w:cstheme="minorHAnsi"/>
          <w:color w:val="000000"/>
          <w:szCs w:val="24"/>
        </w:rPr>
        <w:t>Alberto Crespi è critico cinematografico, scrittore e conduttore radiofonico.</w:t>
      </w:r>
    </w:p>
    <w:p w14:paraId="5B96757E" w14:textId="77777777" w:rsidR="00520FA5" w:rsidRDefault="00520FA5" w:rsidP="00520FA5">
      <w:pPr>
        <w:jc w:val="both"/>
        <w:rPr>
          <w:rFonts w:cstheme="minorHAnsi"/>
          <w:color w:val="000000"/>
          <w:szCs w:val="24"/>
        </w:rPr>
      </w:pPr>
    </w:p>
    <w:p w14:paraId="06C05AC0" w14:textId="77777777" w:rsidR="00520FA5" w:rsidRDefault="00520FA5" w:rsidP="00520FA5">
      <w:pPr>
        <w:jc w:val="both"/>
        <w:rPr>
          <w:rFonts w:cstheme="minorHAnsi"/>
          <w:color w:val="000000"/>
          <w:szCs w:val="24"/>
        </w:rPr>
      </w:pPr>
    </w:p>
    <w:p w14:paraId="196C6106" w14:textId="77777777" w:rsidR="00520FA5" w:rsidRDefault="00520FA5" w:rsidP="00520FA5">
      <w:pPr>
        <w:jc w:val="both"/>
        <w:rPr>
          <w:rFonts w:cstheme="minorHAnsi"/>
          <w:color w:val="000000"/>
          <w:szCs w:val="24"/>
        </w:rPr>
      </w:pPr>
    </w:p>
    <w:p w14:paraId="512AA708" w14:textId="77777777" w:rsidR="00520FA5" w:rsidRDefault="00520FA5" w:rsidP="00520FA5">
      <w:pPr>
        <w:jc w:val="both"/>
        <w:rPr>
          <w:rFonts w:cstheme="minorHAnsi"/>
          <w:color w:val="000000"/>
          <w:szCs w:val="24"/>
        </w:rPr>
      </w:pPr>
    </w:p>
    <w:p w14:paraId="36265C62" w14:textId="5BF761B1" w:rsidR="00520FA5" w:rsidRDefault="002811EA" w:rsidP="00520FA5">
      <w:pPr>
        <w:jc w:val="both"/>
        <w:rPr>
          <w:rFonts w:cstheme="minorHAnsi"/>
          <w:b/>
          <w:szCs w:val="24"/>
        </w:rPr>
      </w:pPr>
      <w:r>
        <w:rPr>
          <w:rFonts w:cstheme="minorHAnsi"/>
          <w:b/>
          <w:szCs w:val="24"/>
        </w:rPr>
        <w:lastRenderedPageBreak/>
        <w:t>Ore</w:t>
      </w:r>
      <w:r w:rsidR="00520FA5">
        <w:rPr>
          <w:rFonts w:cstheme="minorHAnsi"/>
          <w:b/>
          <w:szCs w:val="24"/>
        </w:rPr>
        <w:t xml:space="preserve"> 12.00</w:t>
      </w:r>
    </w:p>
    <w:p w14:paraId="78B2EDDF" w14:textId="77777777" w:rsidR="00520FA5" w:rsidRDefault="00520FA5" w:rsidP="00520FA5">
      <w:pPr>
        <w:jc w:val="both"/>
        <w:rPr>
          <w:rFonts w:cstheme="minorHAnsi"/>
          <w:b/>
          <w:szCs w:val="24"/>
        </w:rPr>
      </w:pPr>
      <w:r>
        <w:rPr>
          <w:rFonts w:cstheme="minorHAnsi"/>
          <w:b/>
          <w:szCs w:val="24"/>
        </w:rPr>
        <w:t xml:space="preserve">Sala del Tempio di </w:t>
      </w:r>
      <w:proofErr w:type="spellStart"/>
      <w:r>
        <w:rPr>
          <w:rFonts w:cstheme="minorHAnsi"/>
          <w:b/>
          <w:szCs w:val="24"/>
        </w:rPr>
        <w:t>Vibia</w:t>
      </w:r>
      <w:proofErr w:type="spellEnd"/>
      <w:r>
        <w:rPr>
          <w:rFonts w:cstheme="minorHAnsi"/>
          <w:b/>
          <w:szCs w:val="24"/>
        </w:rPr>
        <w:t xml:space="preserve"> Sabina e Adriano</w:t>
      </w:r>
    </w:p>
    <w:p w14:paraId="035C6ECA" w14:textId="77777777" w:rsidR="00520FA5" w:rsidRDefault="00520FA5" w:rsidP="00520FA5">
      <w:pPr>
        <w:jc w:val="both"/>
        <w:rPr>
          <w:rFonts w:cstheme="minorHAnsi"/>
          <w:b/>
          <w:color w:val="FF0000"/>
          <w:szCs w:val="24"/>
        </w:rPr>
      </w:pPr>
      <w:r>
        <w:rPr>
          <w:rFonts w:cstheme="minorHAnsi"/>
          <w:b/>
          <w:color w:val="FF0000"/>
          <w:szCs w:val="24"/>
        </w:rPr>
        <w:t>Vanessa Roghi</w:t>
      </w:r>
    </w:p>
    <w:p w14:paraId="0C12E8B8" w14:textId="77777777" w:rsidR="00520FA5" w:rsidRDefault="00520FA5" w:rsidP="00520FA5">
      <w:pPr>
        <w:jc w:val="both"/>
        <w:rPr>
          <w:rFonts w:cstheme="minorHAnsi"/>
          <w:b/>
          <w:szCs w:val="24"/>
        </w:rPr>
      </w:pPr>
      <w:r>
        <w:rPr>
          <w:b/>
        </w:rPr>
        <w:t>“Poiché l’impero da molti anni era caduto”</w:t>
      </w:r>
      <w:r>
        <w:rPr>
          <w:rFonts w:cstheme="minorHAnsi"/>
          <w:b/>
          <w:szCs w:val="24"/>
        </w:rPr>
        <w:t>. La Roma di Elsa Morante</w:t>
      </w:r>
    </w:p>
    <w:p w14:paraId="4C768A33" w14:textId="77777777" w:rsidR="00520FA5" w:rsidRDefault="00520FA5" w:rsidP="00520FA5">
      <w:pPr>
        <w:jc w:val="both"/>
      </w:pPr>
      <w:r>
        <w:t xml:space="preserve">C’è un racconto di Elsa Morante, intitolato </w:t>
      </w:r>
      <w:r>
        <w:rPr>
          <w:i/>
          <w:iCs/>
        </w:rPr>
        <w:t>Il mondo Marte è cascato</w:t>
      </w:r>
      <w:r>
        <w:t>, che parla di una singolare lite tra fratelli che culmina nella spartizione dell’universo. Ma prima di arrivare a dividersi i pianeti, le galassie e l’intero cosmo, Elsa e i suoi fratelli attraversano Roma e si dividono il Colosseo e ogni pietra dell’antica città. Il gioco infantile ricostruisce una topografia urbana dalla quale partire per raccontare la città di questa favolosa scrittrice. «E le facciate dei palazzi dai cornicioni dipinti (…) davano alla città un volto fastoso e vario, che contrastava con la sua condizione attuale. Poiché l’impero da molti anni era caduto».</w:t>
      </w:r>
    </w:p>
    <w:p w14:paraId="7AA09892" w14:textId="77777777" w:rsidR="00520FA5" w:rsidRDefault="00520FA5" w:rsidP="00520FA5">
      <w:pPr>
        <w:jc w:val="both"/>
        <w:rPr>
          <w:rFonts w:cstheme="minorHAnsi"/>
          <w:b/>
          <w:szCs w:val="24"/>
        </w:rPr>
      </w:pPr>
    </w:p>
    <w:p w14:paraId="7E0A1544" w14:textId="77777777" w:rsidR="00520FA5" w:rsidRDefault="00520FA5" w:rsidP="00520FA5">
      <w:pPr>
        <w:jc w:val="both"/>
      </w:pPr>
      <w:r>
        <w:t>Vanessa Roghi è storica e autrice di programmi di storia per Rai Tre.</w:t>
      </w:r>
    </w:p>
    <w:p w14:paraId="63DED833" w14:textId="77777777" w:rsidR="00520FA5" w:rsidRDefault="00520FA5" w:rsidP="00520FA5">
      <w:pPr>
        <w:jc w:val="both"/>
        <w:rPr>
          <w:rFonts w:cstheme="minorHAnsi"/>
          <w:b/>
          <w:szCs w:val="24"/>
        </w:rPr>
      </w:pPr>
    </w:p>
    <w:p w14:paraId="7718F829" w14:textId="4E2939EE" w:rsidR="00520FA5" w:rsidRDefault="002811EA" w:rsidP="00520FA5">
      <w:pPr>
        <w:jc w:val="both"/>
        <w:rPr>
          <w:rFonts w:cstheme="minorHAnsi"/>
          <w:b/>
          <w:szCs w:val="24"/>
        </w:rPr>
      </w:pPr>
      <w:r>
        <w:rPr>
          <w:rFonts w:cstheme="minorHAnsi"/>
          <w:b/>
          <w:szCs w:val="24"/>
        </w:rPr>
        <w:t>Ore</w:t>
      </w:r>
      <w:r w:rsidR="00520FA5">
        <w:rPr>
          <w:rFonts w:cstheme="minorHAnsi"/>
          <w:b/>
          <w:szCs w:val="24"/>
        </w:rPr>
        <w:t xml:space="preserve"> 16.00</w:t>
      </w:r>
    </w:p>
    <w:p w14:paraId="13F542B8" w14:textId="77777777" w:rsidR="00520FA5" w:rsidRDefault="00520FA5" w:rsidP="00520FA5">
      <w:pPr>
        <w:jc w:val="both"/>
        <w:rPr>
          <w:rFonts w:cstheme="minorHAnsi"/>
          <w:b/>
          <w:szCs w:val="24"/>
        </w:rPr>
      </w:pPr>
      <w:r>
        <w:rPr>
          <w:rFonts w:cstheme="minorHAnsi"/>
          <w:b/>
          <w:szCs w:val="24"/>
        </w:rPr>
        <w:t xml:space="preserve">Sala del Tempio di </w:t>
      </w:r>
      <w:proofErr w:type="spellStart"/>
      <w:r>
        <w:rPr>
          <w:rFonts w:cstheme="minorHAnsi"/>
          <w:b/>
          <w:szCs w:val="24"/>
        </w:rPr>
        <w:t>Vibia</w:t>
      </w:r>
      <w:proofErr w:type="spellEnd"/>
      <w:r>
        <w:rPr>
          <w:rFonts w:cstheme="minorHAnsi"/>
          <w:b/>
          <w:szCs w:val="24"/>
        </w:rPr>
        <w:t xml:space="preserve"> Sabina e Adriano</w:t>
      </w:r>
    </w:p>
    <w:p w14:paraId="430D5034" w14:textId="77777777" w:rsidR="00520FA5" w:rsidRDefault="00520FA5" w:rsidP="00520FA5">
      <w:pPr>
        <w:jc w:val="both"/>
        <w:rPr>
          <w:rFonts w:cstheme="minorHAnsi"/>
          <w:b/>
          <w:color w:val="FF0000"/>
          <w:szCs w:val="24"/>
        </w:rPr>
      </w:pPr>
      <w:r>
        <w:rPr>
          <w:rFonts w:cstheme="minorHAnsi"/>
          <w:b/>
          <w:color w:val="FF0000"/>
          <w:szCs w:val="24"/>
        </w:rPr>
        <w:t>Alessandro Marzo Magno</w:t>
      </w:r>
    </w:p>
    <w:p w14:paraId="70CAC00B" w14:textId="77777777" w:rsidR="00520FA5" w:rsidRDefault="00520FA5" w:rsidP="00520FA5">
      <w:pPr>
        <w:jc w:val="both"/>
        <w:rPr>
          <w:rFonts w:cstheme="minorHAnsi"/>
          <w:b/>
          <w:szCs w:val="24"/>
        </w:rPr>
      </w:pPr>
      <w:r>
        <w:rPr>
          <w:rFonts w:cstheme="minorHAnsi"/>
          <w:b/>
          <w:szCs w:val="24"/>
        </w:rPr>
        <w:t>Il carattere tipografico romano</w:t>
      </w:r>
    </w:p>
    <w:p w14:paraId="2D364814" w14:textId="0E212F8C" w:rsidR="00520FA5" w:rsidRDefault="00520FA5" w:rsidP="00520FA5">
      <w:pPr>
        <w:jc w:val="both"/>
        <w:rPr>
          <w:rFonts w:eastAsia="Arial" w:cstheme="minorHAnsi"/>
          <w:kern w:val="3"/>
          <w:szCs w:val="24"/>
          <w:lang w:eastAsia="zh-CN" w:bidi="hi-IN"/>
        </w:rPr>
      </w:pPr>
      <w:r>
        <w:rPr>
          <w:rFonts w:eastAsia="Arial" w:cstheme="minorHAnsi"/>
          <w:kern w:val="3"/>
          <w:szCs w:val="24"/>
          <w:lang w:eastAsia="zh-CN" w:bidi="hi-IN"/>
        </w:rPr>
        <w:t>Nel 1465 due benedettini tedeschi, Arn</w:t>
      </w:r>
      <w:r w:rsidR="00E741AC">
        <w:rPr>
          <w:rFonts w:eastAsia="Arial" w:cstheme="minorHAnsi"/>
          <w:kern w:val="3"/>
          <w:szCs w:val="24"/>
          <w:lang w:eastAsia="zh-CN" w:bidi="hi-IN"/>
        </w:rPr>
        <w:t>ol</w:t>
      </w:r>
      <w:r>
        <w:rPr>
          <w:rFonts w:eastAsia="Arial" w:cstheme="minorHAnsi"/>
          <w:kern w:val="3"/>
          <w:szCs w:val="24"/>
          <w:lang w:eastAsia="zh-CN" w:bidi="hi-IN"/>
        </w:rPr>
        <w:t xml:space="preserve">d </w:t>
      </w:r>
      <w:proofErr w:type="spellStart"/>
      <w:r>
        <w:rPr>
          <w:rFonts w:eastAsia="Arial" w:cstheme="minorHAnsi"/>
          <w:kern w:val="3"/>
          <w:szCs w:val="24"/>
          <w:lang w:eastAsia="zh-CN" w:bidi="hi-IN"/>
        </w:rPr>
        <w:t>Pannartz</w:t>
      </w:r>
      <w:proofErr w:type="spellEnd"/>
      <w:r>
        <w:rPr>
          <w:rFonts w:eastAsia="Arial" w:cstheme="minorHAnsi"/>
          <w:kern w:val="3"/>
          <w:szCs w:val="24"/>
          <w:lang w:eastAsia="zh-CN" w:bidi="hi-IN"/>
        </w:rPr>
        <w:t xml:space="preserve"> e Konrad </w:t>
      </w:r>
      <w:proofErr w:type="spellStart"/>
      <w:r>
        <w:rPr>
          <w:rFonts w:eastAsia="Arial" w:cstheme="minorHAnsi"/>
          <w:kern w:val="3"/>
          <w:szCs w:val="24"/>
          <w:lang w:eastAsia="zh-CN" w:bidi="hi-IN"/>
        </w:rPr>
        <w:t>Sweinheim</w:t>
      </w:r>
      <w:proofErr w:type="spellEnd"/>
      <w:r>
        <w:rPr>
          <w:rFonts w:eastAsia="Arial" w:cstheme="minorHAnsi"/>
          <w:kern w:val="3"/>
          <w:szCs w:val="24"/>
          <w:lang w:eastAsia="zh-CN" w:bidi="hi-IN"/>
        </w:rPr>
        <w:t>, imprimono nel monastero di Santa Scolastica, a Subiaco, il primo libro a stampa nella penisola italiana. Johannes Gutenberg dieci anni prima, a Magonza, in Germania, aveva utilizzato caratteri gotici perché la nuova stampa a caratteri mobili doveva risultare indistinguibile dal vecchio manoscritto. A Subiaco, invece, bisognava realizzare dei tipi che richiamassero la scrittura in uso nella Roma dei papi: nasce così il carattere romano.</w:t>
      </w:r>
    </w:p>
    <w:p w14:paraId="1677F844" w14:textId="77777777" w:rsidR="00520FA5" w:rsidRDefault="00520FA5" w:rsidP="00520FA5">
      <w:pPr>
        <w:jc w:val="both"/>
        <w:rPr>
          <w:rFonts w:eastAsia="Arial" w:cstheme="minorHAnsi"/>
          <w:kern w:val="3"/>
          <w:szCs w:val="24"/>
          <w:lang w:eastAsia="zh-CN" w:bidi="hi-IN"/>
        </w:rPr>
      </w:pPr>
    </w:p>
    <w:p w14:paraId="137C09BE" w14:textId="77777777" w:rsidR="00520FA5" w:rsidRDefault="00520FA5" w:rsidP="00520FA5">
      <w:pPr>
        <w:jc w:val="both"/>
        <w:rPr>
          <w:rFonts w:eastAsia="Arial" w:cstheme="minorHAnsi"/>
          <w:kern w:val="3"/>
          <w:szCs w:val="24"/>
          <w:lang w:eastAsia="zh-CN" w:bidi="hi-IN"/>
        </w:rPr>
      </w:pPr>
      <w:r>
        <w:rPr>
          <w:rFonts w:eastAsia="Arial" w:cstheme="minorHAnsi"/>
          <w:kern w:val="3"/>
          <w:szCs w:val="24"/>
          <w:lang w:eastAsia="zh-CN" w:bidi="hi-IN"/>
        </w:rPr>
        <w:t>Alessandro Marzo Magno è giornalista e scrittore.</w:t>
      </w:r>
    </w:p>
    <w:p w14:paraId="188E8AFA" w14:textId="77777777" w:rsidR="00520FA5" w:rsidRDefault="00520FA5" w:rsidP="00520FA5">
      <w:pPr>
        <w:jc w:val="both"/>
        <w:rPr>
          <w:rFonts w:eastAsia="Arial" w:cstheme="minorHAnsi"/>
          <w:kern w:val="3"/>
          <w:szCs w:val="24"/>
          <w:lang w:eastAsia="zh-CN" w:bidi="hi-IN"/>
        </w:rPr>
      </w:pPr>
    </w:p>
    <w:p w14:paraId="2F766134" w14:textId="3DEA4D32" w:rsidR="00520FA5" w:rsidRDefault="002811EA" w:rsidP="00520FA5">
      <w:pPr>
        <w:jc w:val="both"/>
        <w:rPr>
          <w:rFonts w:cstheme="minorHAnsi"/>
          <w:b/>
          <w:szCs w:val="24"/>
        </w:rPr>
      </w:pPr>
      <w:r>
        <w:rPr>
          <w:rFonts w:cstheme="minorHAnsi"/>
          <w:b/>
          <w:szCs w:val="24"/>
        </w:rPr>
        <w:t>Ore</w:t>
      </w:r>
      <w:r w:rsidR="00520FA5">
        <w:rPr>
          <w:rFonts w:cstheme="minorHAnsi"/>
          <w:b/>
          <w:szCs w:val="24"/>
        </w:rPr>
        <w:t xml:space="preserve"> 17.30</w:t>
      </w:r>
    </w:p>
    <w:p w14:paraId="6B7BCD32" w14:textId="77777777" w:rsidR="00520FA5" w:rsidRDefault="00520FA5" w:rsidP="00520FA5">
      <w:pPr>
        <w:jc w:val="both"/>
        <w:rPr>
          <w:rFonts w:cstheme="minorHAnsi"/>
          <w:b/>
          <w:szCs w:val="24"/>
        </w:rPr>
      </w:pPr>
      <w:r>
        <w:rPr>
          <w:rFonts w:cstheme="minorHAnsi"/>
          <w:b/>
          <w:szCs w:val="24"/>
        </w:rPr>
        <w:t>Piazza di Pietra</w:t>
      </w:r>
    </w:p>
    <w:p w14:paraId="077BF80B" w14:textId="77777777" w:rsidR="00520FA5" w:rsidRDefault="00520FA5" w:rsidP="00520FA5">
      <w:pPr>
        <w:jc w:val="both"/>
        <w:rPr>
          <w:rFonts w:cstheme="minorHAnsi"/>
          <w:b/>
          <w:color w:val="FF0000"/>
          <w:szCs w:val="24"/>
        </w:rPr>
      </w:pPr>
      <w:r>
        <w:rPr>
          <w:rFonts w:cstheme="minorHAnsi"/>
          <w:b/>
          <w:color w:val="FF0000"/>
          <w:szCs w:val="24"/>
        </w:rPr>
        <w:t>Piero Martin</w:t>
      </w:r>
    </w:p>
    <w:p w14:paraId="39E781A8" w14:textId="77777777" w:rsidR="00520FA5" w:rsidRDefault="00520FA5" w:rsidP="00520FA5">
      <w:pPr>
        <w:jc w:val="both"/>
        <w:rPr>
          <w:rFonts w:cstheme="minorHAnsi"/>
          <w:b/>
          <w:szCs w:val="24"/>
        </w:rPr>
      </w:pPr>
      <w:r>
        <w:rPr>
          <w:rFonts w:cstheme="minorHAnsi"/>
          <w:b/>
          <w:szCs w:val="24"/>
        </w:rPr>
        <w:t xml:space="preserve">I ragazzi di via </w:t>
      </w:r>
      <w:proofErr w:type="spellStart"/>
      <w:r>
        <w:rPr>
          <w:rFonts w:cstheme="minorHAnsi"/>
          <w:b/>
          <w:szCs w:val="24"/>
        </w:rPr>
        <w:t>Panisperna</w:t>
      </w:r>
      <w:proofErr w:type="spellEnd"/>
    </w:p>
    <w:p w14:paraId="0165E4B3" w14:textId="77777777" w:rsidR="00520FA5" w:rsidRDefault="00520FA5" w:rsidP="00520FA5">
      <w:pPr>
        <w:jc w:val="both"/>
        <w:rPr>
          <w:rFonts w:cstheme="minorHAnsi"/>
          <w:szCs w:val="24"/>
        </w:rPr>
      </w:pPr>
      <w:r>
        <w:rPr>
          <w:rFonts w:cstheme="minorHAnsi"/>
          <w:szCs w:val="24"/>
        </w:rPr>
        <w:t xml:space="preserve">Si racconta che quando lesse i primi articoli dei ragazzi di via </w:t>
      </w:r>
      <w:proofErr w:type="spellStart"/>
      <w:r>
        <w:rPr>
          <w:rFonts w:cstheme="minorHAnsi"/>
          <w:szCs w:val="24"/>
        </w:rPr>
        <w:t>Panisperna</w:t>
      </w:r>
      <w:proofErr w:type="spellEnd"/>
      <w:r>
        <w:rPr>
          <w:rFonts w:cstheme="minorHAnsi"/>
          <w:szCs w:val="24"/>
        </w:rPr>
        <w:t xml:space="preserve">, il fisico americano </w:t>
      </w:r>
      <w:proofErr w:type="spellStart"/>
      <w:r>
        <w:rPr>
          <w:rFonts w:cstheme="minorHAnsi"/>
          <w:szCs w:val="24"/>
        </w:rPr>
        <w:t>Isidor</w:t>
      </w:r>
      <w:proofErr w:type="spellEnd"/>
      <w:r>
        <w:rPr>
          <w:rFonts w:cstheme="minorHAnsi"/>
          <w:szCs w:val="24"/>
        </w:rPr>
        <w:t xml:space="preserve"> </w:t>
      </w:r>
      <w:proofErr w:type="spellStart"/>
      <w:r>
        <w:rPr>
          <w:rFonts w:cstheme="minorHAnsi"/>
          <w:szCs w:val="24"/>
        </w:rPr>
        <w:t>Rabi</w:t>
      </w:r>
      <w:proofErr w:type="spellEnd"/>
      <w:r>
        <w:rPr>
          <w:rFonts w:cstheme="minorHAnsi"/>
          <w:szCs w:val="24"/>
        </w:rPr>
        <w:t xml:space="preserve">, professore alla Columbia </w:t>
      </w:r>
      <w:proofErr w:type="spellStart"/>
      <w:r>
        <w:rPr>
          <w:rFonts w:cstheme="minorHAnsi"/>
          <w:szCs w:val="24"/>
        </w:rPr>
        <w:t>University</w:t>
      </w:r>
      <w:proofErr w:type="spellEnd"/>
      <w:r>
        <w:rPr>
          <w:rFonts w:cstheme="minorHAnsi"/>
          <w:szCs w:val="24"/>
        </w:rPr>
        <w:t xml:space="preserve"> e futuro Nobel, esclamò: “ora dovremo tutti imparare l’italiano”. In quella via del centro di Roma un gruppetto di giovani fisici gettava le basi della fisica nucleare. Un’avventura geniale, forse unica nella storia della scienza, stroncata bruscamente dalla tragedia della dittatura.</w:t>
      </w:r>
    </w:p>
    <w:p w14:paraId="3D035243" w14:textId="77777777" w:rsidR="00520FA5" w:rsidRDefault="00520FA5" w:rsidP="00520FA5">
      <w:pPr>
        <w:jc w:val="both"/>
        <w:rPr>
          <w:rFonts w:cstheme="minorHAnsi"/>
          <w:b/>
          <w:szCs w:val="24"/>
        </w:rPr>
      </w:pPr>
    </w:p>
    <w:p w14:paraId="4377A6C3" w14:textId="77777777" w:rsidR="00520FA5" w:rsidRDefault="00520FA5" w:rsidP="00520FA5">
      <w:pPr>
        <w:autoSpaceDE w:val="0"/>
        <w:autoSpaceDN w:val="0"/>
        <w:adjustRightInd w:val="0"/>
        <w:rPr>
          <w:rFonts w:cstheme="minorHAnsi"/>
          <w:szCs w:val="24"/>
        </w:rPr>
      </w:pPr>
      <w:r>
        <w:rPr>
          <w:rFonts w:cstheme="minorHAnsi"/>
          <w:szCs w:val="24"/>
        </w:rPr>
        <w:lastRenderedPageBreak/>
        <w:t>Piero Martin è professore ordinario di Fisica sperimentale all’Università di Padova.</w:t>
      </w:r>
    </w:p>
    <w:p w14:paraId="604564A6" w14:textId="77777777" w:rsidR="00520FA5" w:rsidRDefault="00520FA5" w:rsidP="00520FA5">
      <w:pPr>
        <w:jc w:val="both"/>
        <w:rPr>
          <w:rFonts w:cstheme="minorHAnsi"/>
          <w:b/>
          <w:szCs w:val="24"/>
        </w:rPr>
      </w:pPr>
    </w:p>
    <w:p w14:paraId="61331E07" w14:textId="45728FE8" w:rsidR="00520FA5" w:rsidRDefault="002811EA" w:rsidP="00520FA5">
      <w:pPr>
        <w:jc w:val="both"/>
        <w:rPr>
          <w:rFonts w:cstheme="minorHAnsi"/>
          <w:b/>
          <w:szCs w:val="24"/>
        </w:rPr>
      </w:pPr>
      <w:r>
        <w:rPr>
          <w:rFonts w:cstheme="minorHAnsi"/>
          <w:b/>
          <w:szCs w:val="24"/>
        </w:rPr>
        <w:t>Ore</w:t>
      </w:r>
      <w:r w:rsidR="00520FA5">
        <w:rPr>
          <w:rFonts w:cstheme="minorHAnsi"/>
          <w:b/>
          <w:szCs w:val="24"/>
        </w:rPr>
        <w:t xml:space="preserve"> 19.00</w:t>
      </w:r>
    </w:p>
    <w:p w14:paraId="0113D7B3" w14:textId="77777777" w:rsidR="00520FA5" w:rsidRDefault="00520FA5" w:rsidP="00520FA5">
      <w:pPr>
        <w:jc w:val="both"/>
        <w:rPr>
          <w:rFonts w:cstheme="minorHAnsi"/>
          <w:b/>
          <w:szCs w:val="24"/>
        </w:rPr>
      </w:pPr>
      <w:r>
        <w:rPr>
          <w:rFonts w:cstheme="minorHAnsi"/>
          <w:b/>
          <w:szCs w:val="24"/>
        </w:rPr>
        <w:t>Piazza di Pietra</w:t>
      </w:r>
    </w:p>
    <w:p w14:paraId="7146A9BE" w14:textId="77777777" w:rsidR="00520FA5" w:rsidRDefault="00520FA5" w:rsidP="00520FA5">
      <w:pPr>
        <w:jc w:val="both"/>
        <w:rPr>
          <w:rFonts w:cstheme="minorHAnsi"/>
          <w:b/>
          <w:color w:val="FF0000"/>
          <w:szCs w:val="24"/>
        </w:rPr>
      </w:pPr>
      <w:r>
        <w:rPr>
          <w:rFonts w:cstheme="minorHAnsi"/>
          <w:b/>
          <w:color w:val="FF0000"/>
          <w:szCs w:val="24"/>
        </w:rPr>
        <w:t>Massimo Montanari</w:t>
      </w:r>
    </w:p>
    <w:p w14:paraId="3EEAD550" w14:textId="77777777" w:rsidR="00520FA5" w:rsidRDefault="00520FA5" w:rsidP="00520FA5">
      <w:pPr>
        <w:jc w:val="both"/>
        <w:rPr>
          <w:rFonts w:cstheme="minorHAnsi"/>
          <w:b/>
          <w:szCs w:val="24"/>
        </w:rPr>
      </w:pPr>
      <w:r>
        <w:rPr>
          <w:rFonts w:cstheme="minorHAnsi"/>
          <w:b/>
          <w:szCs w:val="24"/>
        </w:rPr>
        <w:t>Cacio e pepe. Anatomia di una ricetta</w:t>
      </w:r>
    </w:p>
    <w:p w14:paraId="520623AC" w14:textId="77777777" w:rsidR="00520FA5" w:rsidRDefault="00520FA5" w:rsidP="00520FA5">
      <w:pPr>
        <w:jc w:val="both"/>
        <w:rPr>
          <w:rFonts w:cstheme="minorHAnsi"/>
          <w:szCs w:val="24"/>
        </w:rPr>
      </w:pPr>
      <w:r>
        <w:rPr>
          <w:rFonts w:cstheme="minorHAnsi"/>
          <w:szCs w:val="24"/>
        </w:rPr>
        <w:t>Nel sapore di un piatto che a Roma è diventato un’icona gastronomica si leggono storie di fame e di abbondanza, di popolo e di principi, di una storia segnata per secoli dall’ideologia del privilegio e della distinzione sociale, ma anche dall’incontro e dalla contaminazione fra cultura popolare e cultura di élite. Se sappiamo ascoltarla, la cucina ha molto da raccontare.</w:t>
      </w:r>
    </w:p>
    <w:p w14:paraId="50934D82" w14:textId="77777777" w:rsidR="00520FA5" w:rsidRDefault="00520FA5" w:rsidP="00520FA5">
      <w:pPr>
        <w:jc w:val="both"/>
        <w:rPr>
          <w:rFonts w:cstheme="minorHAnsi"/>
          <w:szCs w:val="24"/>
        </w:rPr>
      </w:pPr>
    </w:p>
    <w:p w14:paraId="3E114DC4" w14:textId="77777777" w:rsidR="00520FA5" w:rsidRDefault="00520FA5" w:rsidP="00520FA5">
      <w:pPr>
        <w:autoSpaceDE w:val="0"/>
        <w:autoSpaceDN w:val="0"/>
        <w:adjustRightInd w:val="0"/>
        <w:rPr>
          <w:rFonts w:cstheme="minorHAnsi"/>
          <w:szCs w:val="24"/>
        </w:rPr>
      </w:pPr>
      <w:r>
        <w:rPr>
          <w:rFonts w:cstheme="minorHAnsi"/>
          <w:szCs w:val="24"/>
        </w:rPr>
        <w:t>Massimo Montanari è professore emerito di Storia medievale all’Università di Bologna, dove ha insegnato per molti anni Storia dell’alimentazione.</w:t>
      </w:r>
    </w:p>
    <w:p w14:paraId="38E1345E" w14:textId="77777777" w:rsidR="00520FA5" w:rsidRDefault="00520FA5" w:rsidP="00520FA5">
      <w:pPr>
        <w:jc w:val="both"/>
        <w:rPr>
          <w:rFonts w:cstheme="minorHAnsi"/>
          <w:szCs w:val="24"/>
        </w:rPr>
      </w:pPr>
    </w:p>
    <w:p w14:paraId="32A2BDA9" w14:textId="323F91DF" w:rsidR="00520FA5" w:rsidRDefault="002811EA" w:rsidP="00520FA5">
      <w:pPr>
        <w:jc w:val="both"/>
        <w:rPr>
          <w:rFonts w:cstheme="minorHAnsi"/>
          <w:b/>
          <w:szCs w:val="24"/>
        </w:rPr>
      </w:pPr>
      <w:r>
        <w:rPr>
          <w:rFonts w:cstheme="minorHAnsi"/>
          <w:b/>
          <w:szCs w:val="24"/>
        </w:rPr>
        <w:t>Ore</w:t>
      </w:r>
      <w:r w:rsidR="00520FA5">
        <w:rPr>
          <w:rFonts w:cstheme="minorHAnsi"/>
          <w:b/>
          <w:szCs w:val="24"/>
        </w:rPr>
        <w:t xml:space="preserve"> 20.30</w:t>
      </w:r>
    </w:p>
    <w:p w14:paraId="2852C91F" w14:textId="77777777" w:rsidR="00520FA5" w:rsidRDefault="00520FA5" w:rsidP="00520FA5">
      <w:pPr>
        <w:jc w:val="both"/>
        <w:rPr>
          <w:rFonts w:cstheme="minorHAnsi"/>
          <w:b/>
          <w:szCs w:val="24"/>
        </w:rPr>
      </w:pPr>
      <w:r>
        <w:rPr>
          <w:rFonts w:cstheme="minorHAnsi"/>
          <w:b/>
          <w:szCs w:val="24"/>
        </w:rPr>
        <w:t>Piazza di Pietra</w:t>
      </w:r>
    </w:p>
    <w:p w14:paraId="0AFA841B" w14:textId="77777777" w:rsidR="00520FA5" w:rsidRDefault="00520FA5" w:rsidP="00520FA5">
      <w:pPr>
        <w:jc w:val="both"/>
        <w:rPr>
          <w:rFonts w:cstheme="minorHAnsi"/>
          <w:b/>
          <w:color w:val="FF0000"/>
          <w:szCs w:val="24"/>
        </w:rPr>
      </w:pPr>
      <w:r>
        <w:rPr>
          <w:rFonts w:cstheme="minorHAnsi"/>
          <w:b/>
          <w:color w:val="FF0000"/>
          <w:szCs w:val="24"/>
        </w:rPr>
        <w:t>Vito Mancuso</w:t>
      </w:r>
    </w:p>
    <w:p w14:paraId="47AAAB1E" w14:textId="77777777" w:rsidR="00520FA5" w:rsidRDefault="00520FA5" w:rsidP="00520FA5">
      <w:pPr>
        <w:jc w:val="both"/>
        <w:rPr>
          <w:rFonts w:cstheme="minorHAnsi"/>
          <w:b/>
          <w:szCs w:val="24"/>
        </w:rPr>
      </w:pPr>
      <w:r>
        <w:rPr>
          <w:b/>
        </w:rPr>
        <w:t>“Perché la stupidità ci domina così tenacemente?”. La lezione di Seneca</w:t>
      </w:r>
    </w:p>
    <w:p w14:paraId="79737749" w14:textId="77777777" w:rsidR="00520FA5" w:rsidRDefault="00520FA5" w:rsidP="00520FA5">
      <w:pPr>
        <w:jc w:val="both"/>
      </w:pPr>
      <w:r>
        <w:t>Seneca era stato il numero due dell’Impero e aveva una conoscenza diretta dei meccanismi del potere e della natura degli esseri umani: Roma offriva un repertorio straordinario di caratteri e di atteggiamenti. Le sue analisi non nascevano dunque astrattamente ma a contatto con la più concreta realtà. Per questo pone la domanda che, forse, è la più fondamentale: quella sulla stupidità del genere umano. Ma oltre la domanda egli sa, da vero filosofo, fornire elementi decisivi per la nostra risposta.</w:t>
      </w:r>
    </w:p>
    <w:p w14:paraId="5DB4201B" w14:textId="77777777" w:rsidR="00520FA5" w:rsidRDefault="00520FA5" w:rsidP="00520FA5"/>
    <w:p w14:paraId="62409DEC" w14:textId="77777777" w:rsidR="00520FA5" w:rsidRDefault="00520FA5" w:rsidP="00520FA5">
      <w:r>
        <w:t>Vito Mancuso è teologo e filosofo.</w:t>
      </w:r>
    </w:p>
    <w:p w14:paraId="3C5D7FEA" w14:textId="380BD3DC" w:rsidR="00834953" w:rsidRPr="009B5B77" w:rsidRDefault="00834953" w:rsidP="00520FA5">
      <w:pPr>
        <w:jc w:val="center"/>
      </w:pPr>
    </w:p>
    <w:sectPr w:rsidR="00834953" w:rsidRPr="009B5B77">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5EB02" w14:textId="77777777" w:rsidR="00A67116" w:rsidRDefault="00A67116" w:rsidP="00814452">
      <w:r>
        <w:separator/>
      </w:r>
    </w:p>
  </w:endnote>
  <w:endnote w:type="continuationSeparator" w:id="0">
    <w:p w14:paraId="458BEC05" w14:textId="77777777" w:rsidR="00A67116" w:rsidRDefault="00A67116" w:rsidP="0081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Condensed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683669"/>
      <w:docPartObj>
        <w:docPartGallery w:val="Page Numbers (Bottom of Page)"/>
        <w:docPartUnique/>
      </w:docPartObj>
    </w:sdtPr>
    <w:sdtEndPr/>
    <w:sdtContent>
      <w:p w14:paraId="2B7ED0CC" w14:textId="77777777" w:rsidR="00814452" w:rsidRDefault="00814452">
        <w:pPr>
          <w:pStyle w:val="Pidipagina"/>
          <w:jc w:val="center"/>
        </w:pPr>
        <w:r>
          <w:fldChar w:fldCharType="begin"/>
        </w:r>
        <w:r>
          <w:instrText>PAGE   \* MERGEFORMAT</w:instrText>
        </w:r>
        <w:r>
          <w:fldChar w:fldCharType="separate"/>
        </w:r>
        <w:r w:rsidR="001A0DA5">
          <w:rPr>
            <w:noProof/>
          </w:rPr>
          <w:t>8</w:t>
        </w:r>
        <w:r>
          <w:fldChar w:fldCharType="end"/>
        </w:r>
      </w:p>
    </w:sdtContent>
  </w:sdt>
  <w:p w14:paraId="3B1CFB6D" w14:textId="65DB7525" w:rsidR="00814452" w:rsidRDefault="00D8405B" w:rsidP="005B26DA">
    <w:pPr>
      <w:pStyle w:val="Pidipagina"/>
    </w:pPr>
    <w:r>
      <w:rPr>
        <w:noProof/>
      </w:rPr>
      <w:drawing>
        <wp:inline distT="0" distB="0" distL="0" distR="0" wp14:anchorId="2F2A00E2" wp14:editId="296533C0">
          <wp:extent cx="6120130" cy="873760"/>
          <wp:effectExtent l="0" t="0" r="0" b="2540"/>
          <wp:docPr id="487199607" name="Immagine 1" descr="Immagine che contiene testo, Carattere, schermat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99607" name="Immagine 1" descr="Immagine che contiene testo, Carattere, schermata, line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8737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8FB9C" w14:textId="77777777" w:rsidR="00A67116" w:rsidRDefault="00A67116" w:rsidP="00814452">
      <w:r>
        <w:separator/>
      </w:r>
    </w:p>
  </w:footnote>
  <w:footnote w:type="continuationSeparator" w:id="0">
    <w:p w14:paraId="0BF49318" w14:textId="77777777" w:rsidR="00A67116" w:rsidRDefault="00A67116" w:rsidP="00814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22834" w14:textId="256818CE" w:rsidR="005B26DA" w:rsidRDefault="005B26DA">
    <w:pPr>
      <w:pStyle w:val="Intestazione"/>
    </w:pPr>
    <w:r>
      <w:rPr>
        <w:noProof/>
      </w:rPr>
      <w:drawing>
        <wp:inline distT="0" distB="0" distL="0" distR="0" wp14:anchorId="258C67E9" wp14:editId="20318FE4">
          <wp:extent cx="6120130" cy="1749425"/>
          <wp:effectExtent l="0" t="0" r="0" b="3175"/>
          <wp:docPr id="160591649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16497" name="Immagine 1605916497"/>
                  <pic:cNvPicPr/>
                </pic:nvPicPr>
                <pic:blipFill>
                  <a:blip r:embed="rId1">
                    <a:extLst>
                      <a:ext uri="{28A0092B-C50C-407E-A947-70E740481C1C}">
                        <a14:useLocalDpi xmlns:a14="http://schemas.microsoft.com/office/drawing/2010/main" val="0"/>
                      </a:ext>
                    </a:extLst>
                  </a:blip>
                  <a:stretch>
                    <a:fillRect/>
                  </a:stretch>
                </pic:blipFill>
                <pic:spPr>
                  <a:xfrm>
                    <a:off x="0" y="0"/>
                    <a:ext cx="6120130" cy="1749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98A"/>
    <w:rsid w:val="000336F1"/>
    <w:rsid w:val="000E7154"/>
    <w:rsid w:val="00104979"/>
    <w:rsid w:val="00116109"/>
    <w:rsid w:val="001249D6"/>
    <w:rsid w:val="00180C0F"/>
    <w:rsid w:val="001A0DA5"/>
    <w:rsid w:val="00211C13"/>
    <w:rsid w:val="00231CEA"/>
    <w:rsid w:val="002811EA"/>
    <w:rsid w:val="002B0D70"/>
    <w:rsid w:val="002D1B6E"/>
    <w:rsid w:val="002D4821"/>
    <w:rsid w:val="002F3E85"/>
    <w:rsid w:val="00326422"/>
    <w:rsid w:val="00331AFC"/>
    <w:rsid w:val="003A5DDD"/>
    <w:rsid w:val="003E0FD5"/>
    <w:rsid w:val="00416596"/>
    <w:rsid w:val="00420224"/>
    <w:rsid w:val="00427BE3"/>
    <w:rsid w:val="0047184A"/>
    <w:rsid w:val="004A78C4"/>
    <w:rsid w:val="004D28EF"/>
    <w:rsid w:val="004F1CB3"/>
    <w:rsid w:val="00520FA5"/>
    <w:rsid w:val="00527771"/>
    <w:rsid w:val="00576EF4"/>
    <w:rsid w:val="005846C4"/>
    <w:rsid w:val="005B26DA"/>
    <w:rsid w:val="006C74AF"/>
    <w:rsid w:val="007072A2"/>
    <w:rsid w:val="00734B35"/>
    <w:rsid w:val="007A19FF"/>
    <w:rsid w:val="00814452"/>
    <w:rsid w:val="00834953"/>
    <w:rsid w:val="00866D26"/>
    <w:rsid w:val="00895AD9"/>
    <w:rsid w:val="00896CEB"/>
    <w:rsid w:val="008E1D0A"/>
    <w:rsid w:val="0093198A"/>
    <w:rsid w:val="009A5F95"/>
    <w:rsid w:val="009B5B77"/>
    <w:rsid w:val="00A3580F"/>
    <w:rsid w:val="00A43A38"/>
    <w:rsid w:val="00A505D8"/>
    <w:rsid w:val="00A67116"/>
    <w:rsid w:val="00A73625"/>
    <w:rsid w:val="00AC7813"/>
    <w:rsid w:val="00AF0684"/>
    <w:rsid w:val="00BC1CD2"/>
    <w:rsid w:val="00C6011B"/>
    <w:rsid w:val="00C620B7"/>
    <w:rsid w:val="00C931F7"/>
    <w:rsid w:val="00CC323C"/>
    <w:rsid w:val="00D163A8"/>
    <w:rsid w:val="00D163F0"/>
    <w:rsid w:val="00D65380"/>
    <w:rsid w:val="00D70324"/>
    <w:rsid w:val="00D750A1"/>
    <w:rsid w:val="00D8405B"/>
    <w:rsid w:val="00DB423E"/>
    <w:rsid w:val="00DE2105"/>
    <w:rsid w:val="00E7288F"/>
    <w:rsid w:val="00E741AC"/>
    <w:rsid w:val="00E85036"/>
    <w:rsid w:val="00EB40EF"/>
    <w:rsid w:val="00ED1677"/>
    <w:rsid w:val="00EF6EFC"/>
    <w:rsid w:val="00F14B91"/>
    <w:rsid w:val="00F408CC"/>
    <w:rsid w:val="00F520D9"/>
    <w:rsid w:val="00FC5B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6E181"/>
  <w15:chartTrackingRefBased/>
  <w15:docId w15:val="{A805123E-E8A8-4CE3-BA3B-C18DD56B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0324"/>
    <w:pPr>
      <w:spacing w:after="0" w:line="240" w:lineRule="auto"/>
    </w:pPr>
    <w:rPr>
      <w:rFonts w:eastAsia="Times New Roman" w:cs="Times New Roman"/>
      <w:sz w:val="24"/>
      <w:szCs w:val="20"/>
      <w:lang w:eastAsia="it-IT"/>
    </w:rPr>
  </w:style>
  <w:style w:type="paragraph" w:styleId="Titolo1">
    <w:name w:val="heading 1"/>
    <w:basedOn w:val="Normale"/>
    <w:link w:val="Titolo1Carattere"/>
    <w:uiPriority w:val="9"/>
    <w:qFormat/>
    <w:rsid w:val="00420224"/>
    <w:pPr>
      <w:spacing w:before="100" w:beforeAutospacing="1" w:after="100" w:afterAutospacing="1"/>
      <w:outlineLvl w:val="0"/>
    </w:pPr>
    <w:rPr>
      <w:rFonts w:ascii="Times New Roman" w:eastAsiaTheme="minorHAnsi" w:hAnsi="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20224"/>
    <w:rPr>
      <w:rFonts w:ascii="Times New Roman" w:hAnsi="Times New Roman" w:cs="Times New Roman"/>
      <w:b/>
      <w:bCs/>
      <w:kern w:val="36"/>
      <w:sz w:val="48"/>
      <w:szCs w:val="48"/>
      <w:lang w:eastAsia="it-IT"/>
    </w:rPr>
  </w:style>
  <w:style w:type="paragraph" w:customStyle="1" w:styleId="Standard">
    <w:name w:val="Standard"/>
    <w:rsid w:val="00814452"/>
    <w:pPr>
      <w:widowControl w:val="0"/>
      <w:suppressAutoHyphens/>
      <w:autoSpaceDN w:val="0"/>
      <w:spacing w:after="0" w:line="240" w:lineRule="auto"/>
    </w:pPr>
    <w:rPr>
      <w:rFonts w:ascii="Times New Roman" w:eastAsia="Arial" w:hAnsi="Times New Roman" w:cs="Arial"/>
      <w:kern w:val="3"/>
      <w:sz w:val="24"/>
      <w:szCs w:val="24"/>
      <w:lang w:eastAsia="zh-CN" w:bidi="hi-IN"/>
    </w:rPr>
  </w:style>
  <w:style w:type="paragraph" w:styleId="Intestazione">
    <w:name w:val="header"/>
    <w:basedOn w:val="Normale"/>
    <w:link w:val="IntestazioneCarattere"/>
    <w:uiPriority w:val="99"/>
    <w:unhideWhenUsed/>
    <w:rsid w:val="00814452"/>
    <w:pPr>
      <w:tabs>
        <w:tab w:val="center" w:pos="4819"/>
        <w:tab w:val="right" w:pos="9638"/>
      </w:tabs>
    </w:pPr>
  </w:style>
  <w:style w:type="character" w:customStyle="1" w:styleId="IntestazioneCarattere">
    <w:name w:val="Intestazione Carattere"/>
    <w:basedOn w:val="Carpredefinitoparagrafo"/>
    <w:link w:val="Intestazione"/>
    <w:uiPriority w:val="99"/>
    <w:rsid w:val="00814452"/>
    <w:rPr>
      <w:rFonts w:eastAsia="Times New Roman" w:cs="Times New Roman"/>
      <w:sz w:val="24"/>
      <w:szCs w:val="20"/>
      <w:lang w:eastAsia="it-IT"/>
    </w:rPr>
  </w:style>
  <w:style w:type="paragraph" w:styleId="Pidipagina">
    <w:name w:val="footer"/>
    <w:basedOn w:val="Normale"/>
    <w:link w:val="PidipaginaCarattere"/>
    <w:uiPriority w:val="99"/>
    <w:unhideWhenUsed/>
    <w:rsid w:val="00814452"/>
    <w:pPr>
      <w:tabs>
        <w:tab w:val="center" w:pos="4819"/>
        <w:tab w:val="right" w:pos="9638"/>
      </w:tabs>
    </w:pPr>
  </w:style>
  <w:style w:type="character" w:customStyle="1" w:styleId="PidipaginaCarattere">
    <w:name w:val="Piè di pagina Carattere"/>
    <w:basedOn w:val="Carpredefinitoparagrafo"/>
    <w:link w:val="Pidipagina"/>
    <w:uiPriority w:val="99"/>
    <w:rsid w:val="00814452"/>
    <w:rPr>
      <w:rFonts w:eastAsia="Times New Roman" w:cs="Times New Roman"/>
      <w:sz w:val="24"/>
      <w:szCs w:val="20"/>
      <w:lang w:eastAsia="it-IT"/>
    </w:rPr>
  </w:style>
  <w:style w:type="character" w:customStyle="1" w:styleId="gmail-apple-converted-space">
    <w:name w:val="gmail-apple-converted-space"/>
    <w:basedOn w:val="Carpredefinitoparagrafo"/>
    <w:rsid w:val="00F408CC"/>
  </w:style>
  <w:style w:type="character" w:styleId="Enfasicorsivo">
    <w:name w:val="Emphasis"/>
    <w:basedOn w:val="Carpredefinitoparagrafo"/>
    <w:uiPriority w:val="20"/>
    <w:qFormat/>
    <w:rsid w:val="008349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855">
      <w:bodyDiv w:val="1"/>
      <w:marLeft w:val="0"/>
      <w:marRight w:val="0"/>
      <w:marTop w:val="0"/>
      <w:marBottom w:val="0"/>
      <w:divBdr>
        <w:top w:val="none" w:sz="0" w:space="0" w:color="auto"/>
        <w:left w:val="none" w:sz="0" w:space="0" w:color="auto"/>
        <w:bottom w:val="none" w:sz="0" w:space="0" w:color="auto"/>
        <w:right w:val="none" w:sz="0" w:space="0" w:color="auto"/>
      </w:divBdr>
    </w:div>
    <w:div w:id="226232285">
      <w:bodyDiv w:val="1"/>
      <w:marLeft w:val="0"/>
      <w:marRight w:val="0"/>
      <w:marTop w:val="0"/>
      <w:marBottom w:val="0"/>
      <w:divBdr>
        <w:top w:val="none" w:sz="0" w:space="0" w:color="auto"/>
        <w:left w:val="none" w:sz="0" w:space="0" w:color="auto"/>
        <w:bottom w:val="none" w:sz="0" w:space="0" w:color="auto"/>
        <w:right w:val="none" w:sz="0" w:space="0" w:color="auto"/>
      </w:divBdr>
    </w:div>
    <w:div w:id="1009481145">
      <w:bodyDiv w:val="1"/>
      <w:marLeft w:val="0"/>
      <w:marRight w:val="0"/>
      <w:marTop w:val="0"/>
      <w:marBottom w:val="0"/>
      <w:divBdr>
        <w:top w:val="none" w:sz="0" w:space="0" w:color="auto"/>
        <w:left w:val="none" w:sz="0" w:space="0" w:color="auto"/>
        <w:bottom w:val="none" w:sz="0" w:space="0" w:color="auto"/>
        <w:right w:val="none" w:sz="0" w:space="0" w:color="auto"/>
      </w:divBdr>
    </w:div>
    <w:div w:id="1304121617">
      <w:bodyDiv w:val="1"/>
      <w:marLeft w:val="0"/>
      <w:marRight w:val="0"/>
      <w:marTop w:val="0"/>
      <w:marBottom w:val="0"/>
      <w:divBdr>
        <w:top w:val="none" w:sz="0" w:space="0" w:color="auto"/>
        <w:left w:val="none" w:sz="0" w:space="0" w:color="auto"/>
        <w:bottom w:val="none" w:sz="0" w:space="0" w:color="auto"/>
        <w:right w:val="none" w:sz="0" w:space="0" w:color="auto"/>
      </w:divBdr>
    </w:div>
    <w:div w:id="1342464746">
      <w:bodyDiv w:val="1"/>
      <w:marLeft w:val="0"/>
      <w:marRight w:val="0"/>
      <w:marTop w:val="0"/>
      <w:marBottom w:val="0"/>
      <w:divBdr>
        <w:top w:val="none" w:sz="0" w:space="0" w:color="auto"/>
        <w:left w:val="none" w:sz="0" w:space="0" w:color="auto"/>
        <w:bottom w:val="none" w:sz="0" w:space="0" w:color="auto"/>
        <w:right w:val="none" w:sz="0" w:space="0" w:color="auto"/>
      </w:divBdr>
    </w:div>
    <w:div w:id="1364672557">
      <w:bodyDiv w:val="1"/>
      <w:marLeft w:val="0"/>
      <w:marRight w:val="0"/>
      <w:marTop w:val="0"/>
      <w:marBottom w:val="0"/>
      <w:divBdr>
        <w:top w:val="none" w:sz="0" w:space="0" w:color="auto"/>
        <w:left w:val="none" w:sz="0" w:space="0" w:color="auto"/>
        <w:bottom w:val="none" w:sz="0" w:space="0" w:color="auto"/>
        <w:right w:val="none" w:sz="0" w:space="0" w:color="auto"/>
      </w:divBdr>
    </w:div>
    <w:div w:id="1428035223">
      <w:bodyDiv w:val="1"/>
      <w:marLeft w:val="0"/>
      <w:marRight w:val="0"/>
      <w:marTop w:val="0"/>
      <w:marBottom w:val="0"/>
      <w:divBdr>
        <w:top w:val="none" w:sz="0" w:space="0" w:color="auto"/>
        <w:left w:val="none" w:sz="0" w:space="0" w:color="auto"/>
        <w:bottom w:val="none" w:sz="0" w:space="0" w:color="auto"/>
        <w:right w:val="none" w:sz="0" w:space="0" w:color="auto"/>
      </w:divBdr>
    </w:div>
    <w:div w:id="1666013715">
      <w:bodyDiv w:val="1"/>
      <w:marLeft w:val="0"/>
      <w:marRight w:val="0"/>
      <w:marTop w:val="0"/>
      <w:marBottom w:val="0"/>
      <w:divBdr>
        <w:top w:val="none" w:sz="0" w:space="0" w:color="auto"/>
        <w:left w:val="none" w:sz="0" w:space="0" w:color="auto"/>
        <w:bottom w:val="none" w:sz="0" w:space="0" w:color="auto"/>
        <w:right w:val="none" w:sz="0" w:space="0" w:color="auto"/>
      </w:divBdr>
    </w:div>
    <w:div w:id="1729065566">
      <w:bodyDiv w:val="1"/>
      <w:marLeft w:val="0"/>
      <w:marRight w:val="0"/>
      <w:marTop w:val="0"/>
      <w:marBottom w:val="0"/>
      <w:divBdr>
        <w:top w:val="none" w:sz="0" w:space="0" w:color="auto"/>
        <w:left w:val="none" w:sz="0" w:space="0" w:color="auto"/>
        <w:bottom w:val="none" w:sz="0" w:space="0" w:color="auto"/>
        <w:right w:val="none" w:sz="0" w:space="0" w:color="auto"/>
      </w:divBdr>
    </w:div>
    <w:div w:id="1792554667">
      <w:bodyDiv w:val="1"/>
      <w:marLeft w:val="0"/>
      <w:marRight w:val="0"/>
      <w:marTop w:val="0"/>
      <w:marBottom w:val="0"/>
      <w:divBdr>
        <w:top w:val="none" w:sz="0" w:space="0" w:color="auto"/>
        <w:left w:val="none" w:sz="0" w:space="0" w:color="auto"/>
        <w:bottom w:val="none" w:sz="0" w:space="0" w:color="auto"/>
        <w:right w:val="none" w:sz="0" w:space="0" w:color="auto"/>
      </w:divBdr>
    </w:div>
    <w:div w:id="1797025716">
      <w:bodyDiv w:val="1"/>
      <w:marLeft w:val="0"/>
      <w:marRight w:val="0"/>
      <w:marTop w:val="0"/>
      <w:marBottom w:val="0"/>
      <w:divBdr>
        <w:top w:val="none" w:sz="0" w:space="0" w:color="auto"/>
        <w:left w:val="none" w:sz="0" w:space="0" w:color="auto"/>
        <w:bottom w:val="none" w:sz="0" w:space="0" w:color="auto"/>
        <w:right w:val="none" w:sz="0" w:space="0" w:color="auto"/>
      </w:divBdr>
    </w:div>
    <w:div w:id="183162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1950</Words>
  <Characters>11120</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Di Trapani - Gius. Laterza &amp; Figli SpA -</dc:creator>
  <cp:keywords/>
  <dc:description/>
  <cp:lastModifiedBy>Manuela Paonessa - Gius. Laterza &amp; Figli SpA -</cp:lastModifiedBy>
  <cp:revision>5</cp:revision>
  <cp:lastPrinted>2024-07-09T11:27:00Z</cp:lastPrinted>
  <dcterms:created xsi:type="dcterms:W3CDTF">2024-09-03T15:03:00Z</dcterms:created>
  <dcterms:modified xsi:type="dcterms:W3CDTF">2024-09-03T16:28:00Z</dcterms:modified>
</cp:coreProperties>
</file>